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1B3C" w14:textId="6EAF9B61" w:rsidR="00D30D11" w:rsidRPr="00D30D11" w:rsidRDefault="00D30D11" w:rsidP="00D30D11">
      <w:r>
        <w:rPr>
          <w:rFonts w:hint="eastAsia"/>
        </w:rPr>
        <w:t>Q</w:t>
      </w:r>
      <w:r>
        <w:t xml:space="preserve">1 </w:t>
      </w:r>
      <w:r w:rsidRPr="00D30D11">
        <w:rPr>
          <w:rFonts w:hint="eastAsia"/>
        </w:rPr>
        <w:t>施工前一定要投保建筑工程意外险吗？</w:t>
      </w:r>
    </w:p>
    <w:p w14:paraId="6870B339" w14:textId="3D932F7D" w:rsidR="00D30D11" w:rsidRDefault="00D30D11" w:rsidP="00D30D11">
      <w:r w:rsidRPr="00D30D11">
        <w:rPr>
          <w:rFonts w:hint="eastAsia"/>
        </w:rPr>
        <w:t>根据《建设工程安全生产管理条例》第三十八条，施工单位应当为施工现场从事危险作业的人员办理意外伤害保险。这是建筑施工企业取得安全生产许可证的必备条件之一。</w:t>
      </w:r>
    </w:p>
    <w:p w14:paraId="12E5A0D2" w14:textId="77777777" w:rsidR="00D30D11" w:rsidRPr="00D30D11" w:rsidRDefault="00D30D11" w:rsidP="00D30D11">
      <w:pPr>
        <w:rPr>
          <w:rFonts w:hint="eastAsia"/>
        </w:rPr>
      </w:pPr>
    </w:p>
    <w:p w14:paraId="08FD76DA" w14:textId="65AE8277" w:rsidR="00D30D11" w:rsidRPr="00D30D11" w:rsidRDefault="00E13A39" w:rsidP="00D30D11">
      <w:r>
        <w:rPr>
          <w:rFonts w:hint="eastAsia"/>
        </w:rPr>
        <w:t>Q</w:t>
      </w:r>
      <w:r>
        <w:t xml:space="preserve">2 </w:t>
      </w:r>
      <w:r w:rsidR="00D30D11" w:rsidRPr="00D30D11">
        <w:rPr>
          <w:rFonts w:hint="eastAsia"/>
        </w:rPr>
        <w:t>投保后，保单什么时候开始生效？保期是多久？</w:t>
      </w:r>
    </w:p>
    <w:p w14:paraId="7EC544C3" w14:textId="5B6DC487" w:rsidR="00D30D11" w:rsidRDefault="00D30D11" w:rsidP="00D30D11">
      <w:r w:rsidRPr="00D30D11">
        <w:rPr>
          <w:rFonts w:hint="eastAsia"/>
        </w:rPr>
        <w:t>保单最早于支付成功后第三天零时开始生效，默认保险期间与工期一致，</w:t>
      </w:r>
      <w:proofErr w:type="gramStart"/>
      <w:r w:rsidRPr="00D30D11">
        <w:rPr>
          <w:rFonts w:hint="eastAsia"/>
        </w:rPr>
        <w:t>若工</w:t>
      </w:r>
      <w:proofErr w:type="gramEnd"/>
      <w:r w:rsidRPr="00D30D11">
        <w:rPr>
          <w:rFonts w:hint="eastAsia"/>
        </w:rPr>
        <w:t>程提前竣工，保险责任终止。</w:t>
      </w:r>
    </w:p>
    <w:p w14:paraId="1D194450" w14:textId="77777777" w:rsidR="003C33E7" w:rsidRPr="00D30D11" w:rsidRDefault="003C33E7" w:rsidP="00D30D11">
      <w:pPr>
        <w:rPr>
          <w:rFonts w:hint="eastAsia"/>
        </w:rPr>
      </w:pPr>
    </w:p>
    <w:p w14:paraId="70EBD630" w14:textId="0A8874F1" w:rsidR="00D30D11" w:rsidRPr="00D30D11" w:rsidRDefault="003C33E7" w:rsidP="00D30D11">
      <w:r>
        <w:rPr>
          <w:rFonts w:hint="eastAsia"/>
        </w:rPr>
        <w:t>Q</w:t>
      </w:r>
      <w:r>
        <w:t xml:space="preserve">3 </w:t>
      </w:r>
      <w:r w:rsidR="00D30D11" w:rsidRPr="00D30D11">
        <w:rPr>
          <w:rFonts w:hint="eastAsia"/>
        </w:rPr>
        <w:t>发生意外后需要就诊治疗时，对就诊医院是否有要求？</w:t>
      </w:r>
    </w:p>
    <w:p w14:paraId="2284D844" w14:textId="76DF88E3" w:rsidR="00D30D11" w:rsidRDefault="00D30D11" w:rsidP="00D30D11">
      <w:r w:rsidRPr="00D30D11">
        <w:rPr>
          <w:rFonts w:hint="eastAsia"/>
        </w:rPr>
        <w:t>就诊的医疗机构须为二级或者二级以上公立医院，急诊可放宽至任意公立医院，待病情稳定之后需转入二级或者二级以上公立医院。</w:t>
      </w:r>
    </w:p>
    <w:p w14:paraId="78936206" w14:textId="77777777" w:rsidR="003C33E7" w:rsidRPr="00D30D11" w:rsidRDefault="003C33E7" w:rsidP="00D30D11">
      <w:pPr>
        <w:rPr>
          <w:rFonts w:hint="eastAsia"/>
        </w:rPr>
      </w:pPr>
    </w:p>
    <w:p w14:paraId="5EFDD18F" w14:textId="6A132E2B" w:rsidR="00D30D11" w:rsidRPr="00D30D11" w:rsidRDefault="003C33E7" w:rsidP="00D30D11">
      <w:r>
        <w:rPr>
          <w:rFonts w:hint="eastAsia"/>
        </w:rPr>
        <w:t>Q</w:t>
      </w:r>
      <w:r>
        <w:t xml:space="preserve">4 </w:t>
      </w:r>
      <w:r w:rsidR="00D30D11" w:rsidRPr="00D30D11">
        <w:rPr>
          <w:rFonts w:hint="eastAsia"/>
        </w:rPr>
        <w:t>理赔是否需要出具安监证明，什么情况下需要提供？</w:t>
      </w:r>
    </w:p>
    <w:p w14:paraId="4A5D3E4E" w14:textId="15D9F46B" w:rsidR="00D30D11" w:rsidRPr="00D30D11" w:rsidRDefault="00D30D11" w:rsidP="00D30D11">
      <w:r w:rsidRPr="00D30D11">
        <w:rPr>
          <w:rFonts w:hint="eastAsia"/>
        </w:rPr>
        <w:t>（</w:t>
      </w:r>
      <w:r w:rsidRPr="00D30D11">
        <w:t>1</w:t>
      </w:r>
      <w:r w:rsidRPr="00D30D11">
        <w:rPr>
          <w:rFonts w:hint="eastAsia"/>
        </w:rPr>
        <w:t>）仅针对</w:t>
      </w:r>
      <w:r w:rsidRPr="00D30D11">
        <w:t>5000</w:t>
      </w:r>
      <w:r w:rsidRPr="00D30D11">
        <w:rPr>
          <w:rFonts w:hint="eastAsia"/>
        </w:rPr>
        <w:t>万造价以上的（非四川地区）业务免安监。</w:t>
      </w:r>
    </w:p>
    <w:p w14:paraId="54BA1362" w14:textId="01868161" w:rsidR="003C33E7" w:rsidRPr="00D30D11" w:rsidRDefault="00D30D11" w:rsidP="00D30D11">
      <w:pPr>
        <w:rPr>
          <w:rFonts w:hint="eastAsia"/>
        </w:rPr>
      </w:pPr>
      <w:r w:rsidRPr="00D30D11">
        <w:rPr>
          <w:rFonts w:hint="eastAsia"/>
        </w:rPr>
        <w:t>（</w:t>
      </w:r>
      <w:r w:rsidRPr="00D30D11">
        <w:t>2</w:t>
      </w:r>
      <w:r w:rsidRPr="00D30D11">
        <w:rPr>
          <w:rFonts w:hint="eastAsia"/>
        </w:rPr>
        <w:t>）对于免安监业务：本保单意外伤害身故或残疾出险理赔时可免除</w:t>
      </w:r>
      <w:r w:rsidRPr="00D30D11">
        <w:t>2</w:t>
      </w:r>
      <w:r w:rsidRPr="00D30D11">
        <w:rPr>
          <w:rFonts w:hint="eastAsia"/>
        </w:rPr>
        <w:t>人次安监，自第</w:t>
      </w:r>
      <w:r w:rsidRPr="00D30D11">
        <w:t>3</w:t>
      </w:r>
      <w:r w:rsidRPr="00D30D11">
        <w:rPr>
          <w:rFonts w:hint="eastAsia"/>
        </w:rPr>
        <w:t>人次（含第</w:t>
      </w:r>
      <w:r w:rsidRPr="00D30D11">
        <w:t>3</w:t>
      </w:r>
      <w:r w:rsidRPr="00D30D11">
        <w:rPr>
          <w:rFonts w:hint="eastAsia"/>
        </w:rPr>
        <w:t>人次）及以后的意外伤害身故或残疾出险理赔时须提供建筑安全主管部门出具的与确认保险事故的性质、原因等有关的其他证明和资料。</w:t>
      </w:r>
    </w:p>
    <w:p w14:paraId="12A0A998" w14:textId="373A9EDE" w:rsidR="00D30D11" w:rsidRDefault="00D30D11" w:rsidP="00D30D11">
      <w:r w:rsidRPr="00D30D11">
        <w:rPr>
          <w:rFonts w:hint="eastAsia"/>
        </w:rPr>
        <w:t>（</w:t>
      </w:r>
      <w:r w:rsidRPr="00D30D11">
        <w:t>3</w:t>
      </w:r>
      <w:r w:rsidRPr="00D30D11">
        <w:rPr>
          <w:rFonts w:hint="eastAsia"/>
        </w:rPr>
        <w:t>）非身故及残疾的案件，理赔时可以不再出具安全监督管理部门的事故证明文件。</w:t>
      </w:r>
    </w:p>
    <w:p w14:paraId="5EED8011" w14:textId="607D2CF2" w:rsidR="002630AA" w:rsidRDefault="002630AA" w:rsidP="00D30D11">
      <w:pPr>
        <w:rPr>
          <w:rFonts w:hint="eastAsia"/>
        </w:rPr>
      </w:pPr>
      <w:r>
        <w:rPr>
          <w:rFonts w:hint="eastAsia"/>
        </w:rPr>
        <w:t>（4）申请免安</w:t>
      </w:r>
      <w:proofErr w:type="gramStart"/>
      <w:r>
        <w:rPr>
          <w:rFonts w:hint="eastAsia"/>
        </w:rPr>
        <w:t>监需要</w:t>
      </w:r>
      <w:proofErr w:type="gramEnd"/>
      <w:r>
        <w:rPr>
          <w:rFonts w:hint="eastAsia"/>
        </w:rPr>
        <w:t>上调保费30%。</w:t>
      </w:r>
    </w:p>
    <w:p w14:paraId="2F75585E" w14:textId="77777777" w:rsidR="002630AA" w:rsidRPr="00D30D11" w:rsidRDefault="002630AA" w:rsidP="00D30D11">
      <w:pPr>
        <w:rPr>
          <w:rFonts w:hint="eastAsia"/>
        </w:rPr>
      </w:pPr>
    </w:p>
    <w:p w14:paraId="3896DD4C" w14:textId="3192AF5B" w:rsidR="00D30D11" w:rsidRPr="00D30D11" w:rsidRDefault="002630AA" w:rsidP="00D30D11">
      <w:r>
        <w:rPr>
          <w:rFonts w:hint="eastAsia"/>
        </w:rPr>
        <w:t>Q</w:t>
      </w:r>
      <w:r>
        <w:t xml:space="preserve">5 </w:t>
      </w:r>
      <w:r w:rsidR="00D30D11" w:rsidRPr="00D30D11">
        <w:rPr>
          <w:rFonts w:hint="eastAsia"/>
        </w:rPr>
        <w:t>如果投保时提供的资料与实际情况不一致，理赔时怎么处理？</w:t>
      </w:r>
    </w:p>
    <w:p w14:paraId="0EB4857A" w14:textId="13A3025C" w:rsidR="00D30D11" w:rsidRDefault="00D30D11" w:rsidP="00D30D11">
      <w:r w:rsidRPr="00D30D11">
        <w:rPr>
          <w:rFonts w:hint="eastAsia"/>
        </w:rPr>
        <w:t>答：具体情况具体分析、处理。要注意的是：理赔时保险公司有权以未如实告知为由解除保险合同并不承担保险责任</w:t>
      </w:r>
      <w:r w:rsidR="002630AA">
        <w:rPr>
          <w:rFonts w:hint="eastAsia"/>
        </w:rPr>
        <w:t>。</w:t>
      </w:r>
    </w:p>
    <w:p w14:paraId="6F9E3074" w14:textId="77777777" w:rsidR="002630AA" w:rsidRPr="00D30D11" w:rsidRDefault="002630AA" w:rsidP="00D30D11">
      <w:pPr>
        <w:rPr>
          <w:rFonts w:hint="eastAsia"/>
        </w:rPr>
      </w:pPr>
    </w:p>
    <w:p w14:paraId="3E715D21" w14:textId="0923345A" w:rsidR="00D30D11" w:rsidRPr="00D30D11" w:rsidRDefault="002630AA" w:rsidP="00D30D11">
      <w:r>
        <w:rPr>
          <w:rFonts w:hint="eastAsia"/>
        </w:rPr>
        <w:t>Q6</w:t>
      </w:r>
      <w:r>
        <w:t xml:space="preserve"> </w:t>
      </w:r>
      <w:r>
        <w:rPr>
          <w:rFonts w:hint="eastAsia"/>
        </w:rPr>
        <w:t>保单</w:t>
      </w:r>
      <w:r w:rsidR="00D30D11" w:rsidRPr="00D30D11">
        <w:rPr>
          <w:rFonts w:hint="eastAsia"/>
        </w:rPr>
        <w:t>怎么延期？</w:t>
      </w:r>
    </w:p>
    <w:p w14:paraId="1E0EA397" w14:textId="5F9E2875" w:rsidR="00D30D11" w:rsidRPr="00D30D11" w:rsidRDefault="00D30D11" w:rsidP="00D30D11">
      <w:r w:rsidRPr="00D30D11">
        <w:rPr>
          <w:rFonts w:hint="eastAsia"/>
        </w:rPr>
        <w:t>保险期间届满</w:t>
      </w:r>
      <w:proofErr w:type="gramStart"/>
      <w:r w:rsidRPr="00D30D11">
        <w:rPr>
          <w:rFonts w:hint="eastAsia"/>
        </w:rPr>
        <w:t>时工程</w:t>
      </w:r>
      <w:proofErr w:type="gramEnd"/>
      <w:r w:rsidRPr="00D30D11">
        <w:rPr>
          <w:rFonts w:hint="eastAsia"/>
        </w:rPr>
        <w:t>未竣工的，投保人应在保险期间届满之日前向保险人申请办理延期手续。延期自保险期间届满次日起计算，根据上述处理原则，按超出时间交纳延期保费。</w:t>
      </w:r>
    </w:p>
    <w:p w14:paraId="32A6A136" w14:textId="02B6128F" w:rsidR="00D30D11" w:rsidRDefault="00D30D11" w:rsidP="00D30D11">
      <w:r w:rsidRPr="00D30D11">
        <w:rPr>
          <w:rFonts w:hint="eastAsia"/>
        </w:rPr>
        <w:t>延期保险费</w:t>
      </w:r>
      <w:r w:rsidRPr="00D30D11">
        <w:t>=</w:t>
      </w:r>
      <w:r w:rsidRPr="00D30D11">
        <w:rPr>
          <w:rFonts w:hint="eastAsia"/>
        </w:rPr>
        <w:t>工程造价×原保单费率×延长天数</w:t>
      </w:r>
      <w:r w:rsidRPr="00D30D11">
        <w:t>/</w:t>
      </w:r>
      <w:r w:rsidRPr="00D30D11">
        <w:rPr>
          <w:rFonts w:hint="eastAsia"/>
        </w:rPr>
        <w:t>保险合同原定保险期限的天数</w:t>
      </w:r>
    </w:p>
    <w:p w14:paraId="1DF2B5FE" w14:textId="77777777" w:rsidR="002630AA" w:rsidRPr="00D30D11" w:rsidRDefault="002630AA" w:rsidP="00D30D11">
      <w:pPr>
        <w:rPr>
          <w:rFonts w:hint="eastAsia"/>
        </w:rPr>
      </w:pPr>
    </w:p>
    <w:p w14:paraId="06C4C174" w14:textId="56483545" w:rsidR="00D30D11" w:rsidRPr="00D30D11" w:rsidRDefault="002630AA" w:rsidP="00D30D11">
      <w:r>
        <w:rPr>
          <w:rFonts w:hint="eastAsia"/>
        </w:rPr>
        <w:t>Q</w:t>
      </w:r>
      <w:r>
        <w:t xml:space="preserve">7 </w:t>
      </w:r>
      <w:r w:rsidR="00D30D11" w:rsidRPr="00D30D11">
        <w:rPr>
          <w:rFonts w:hint="eastAsia"/>
        </w:rPr>
        <w:t>工程造价中途增加，如何处理？</w:t>
      </w:r>
    </w:p>
    <w:p w14:paraId="453E3275" w14:textId="7C0A68E6" w:rsidR="00D30D11" w:rsidRPr="00D30D11" w:rsidRDefault="00D30D11" w:rsidP="00D30D11">
      <w:r w:rsidRPr="00D30D11">
        <w:rPr>
          <w:rFonts w:hint="eastAsia"/>
        </w:rPr>
        <w:t>在保险期间内，工程造价增加的，在投保人补交工程造价变更部分保费后，如涉及工期延长，保险人可依据变更后施工合同办理保险期间延期手续，并不再收取延期保费。</w:t>
      </w:r>
    </w:p>
    <w:p w14:paraId="7E228D57" w14:textId="36673D0F" w:rsidR="00D30D11" w:rsidRDefault="00D30D11" w:rsidP="00D30D11">
      <w:r w:rsidRPr="00D30D11">
        <w:rPr>
          <w:rFonts w:hint="eastAsia"/>
        </w:rPr>
        <w:t>项目新增造价补收保险费</w:t>
      </w:r>
      <w:r w:rsidRPr="00D30D11">
        <w:t>=</w:t>
      </w:r>
      <w:r w:rsidRPr="00D30D11">
        <w:rPr>
          <w:rFonts w:hint="eastAsia"/>
        </w:rPr>
        <w:t>项目新增造价×原保单费率</w:t>
      </w:r>
    </w:p>
    <w:p w14:paraId="319E4BE1" w14:textId="77777777" w:rsidR="002630AA" w:rsidRPr="00D30D11" w:rsidRDefault="002630AA" w:rsidP="00D30D11">
      <w:pPr>
        <w:rPr>
          <w:rFonts w:hint="eastAsia"/>
        </w:rPr>
      </w:pPr>
    </w:p>
    <w:p w14:paraId="0E954FEC" w14:textId="10FB1F8A" w:rsidR="00D30D11" w:rsidRPr="00D30D11" w:rsidRDefault="002630AA" w:rsidP="00D30D11">
      <w:r>
        <w:rPr>
          <w:rFonts w:hint="eastAsia"/>
        </w:rPr>
        <w:t>Q8</w:t>
      </w:r>
      <w:r>
        <w:t xml:space="preserve"> </w:t>
      </w:r>
      <w:r w:rsidR="00D30D11" w:rsidRPr="00D30D11">
        <w:rPr>
          <w:rFonts w:hint="eastAsia"/>
        </w:rPr>
        <w:t>员工出险后，人名并不在保单上，保险公司将如何处理？</w:t>
      </w:r>
    </w:p>
    <w:p w14:paraId="1127DA64" w14:textId="493CA960" w:rsidR="00D30D11" w:rsidRPr="00D30D11" w:rsidRDefault="00D30D11" w:rsidP="00D30D11">
      <w:r w:rsidRPr="00D30D11">
        <w:rPr>
          <w:rFonts w:hint="eastAsia"/>
        </w:rPr>
        <w:t>被保险人出险理赔时，由保险公司补录被保险人人员信息，无需南燕系统进行人员名单补录。</w:t>
      </w:r>
    </w:p>
    <w:p w14:paraId="2EEA46CA" w14:textId="77777777" w:rsidR="00D408A6" w:rsidRPr="00D30D11" w:rsidRDefault="00E87AD1">
      <w:bookmarkStart w:id="0" w:name="_GoBack"/>
      <w:bookmarkEnd w:id="0"/>
    </w:p>
    <w:sectPr w:rsidR="00D408A6" w:rsidRPr="00D30D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11"/>
    <w:rsid w:val="002630AA"/>
    <w:rsid w:val="003C33E7"/>
    <w:rsid w:val="003F79C3"/>
    <w:rsid w:val="00D30D11"/>
    <w:rsid w:val="00E13A39"/>
    <w:rsid w:val="00E87AD1"/>
    <w:rsid w:val="00EB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5D6"/>
  <w15:chartTrackingRefBased/>
  <w15:docId w15:val="{A6407B8A-CBB1-4E85-994C-7E50D7DC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27255">
      <w:bodyDiv w:val="1"/>
      <w:marLeft w:val="0"/>
      <w:marRight w:val="0"/>
      <w:marTop w:val="0"/>
      <w:marBottom w:val="0"/>
      <w:divBdr>
        <w:top w:val="none" w:sz="0" w:space="0" w:color="auto"/>
        <w:left w:val="none" w:sz="0" w:space="0" w:color="auto"/>
        <w:bottom w:val="none" w:sz="0" w:space="0" w:color="auto"/>
        <w:right w:val="none" w:sz="0" w:space="0" w:color="auto"/>
      </w:divBdr>
    </w:div>
    <w:div w:id="1537890723">
      <w:bodyDiv w:val="1"/>
      <w:marLeft w:val="0"/>
      <w:marRight w:val="0"/>
      <w:marTop w:val="0"/>
      <w:marBottom w:val="0"/>
      <w:divBdr>
        <w:top w:val="none" w:sz="0" w:space="0" w:color="auto"/>
        <w:left w:val="none" w:sz="0" w:space="0" w:color="auto"/>
        <w:bottom w:val="none" w:sz="0" w:space="0" w:color="auto"/>
        <w:right w:val="none" w:sz="0" w:space="0" w:color="auto"/>
      </w:divBdr>
    </w:div>
    <w:div w:id="15958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xia</dc:creator>
  <cp:keywords/>
  <dc:description/>
  <cp:lastModifiedBy>Phoenix xia</cp:lastModifiedBy>
  <cp:revision>3</cp:revision>
  <dcterms:created xsi:type="dcterms:W3CDTF">2020-03-13T05:36:00Z</dcterms:created>
  <dcterms:modified xsi:type="dcterms:W3CDTF">2020-03-13T08:37:00Z</dcterms:modified>
</cp:coreProperties>
</file>