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beforeLines="0" w:after="157" w:afterLines="50"/>
        <w:jc w:val="center"/>
        <w:textAlignment w:val="auto"/>
        <w:rPr>
          <w:rFonts w:asciiTheme="minorEastAsia" w:hAnsiTheme="minorEastAsia" w:cstheme="minorEastAsia"/>
          <w:b/>
          <w:sz w:val="24"/>
          <w:szCs w:val="24"/>
        </w:rPr>
      </w:pPr>
      <w:r>
        <w:rPr>
          <w:rFonts w:hint="eastAsia" w:asciiTheme="minorEastAsia" w:hAnsiTheme="minorEastAsia" w:cstheme="minorEastAsia"/>
          <w:b/>
          <w:sz w:val="24"/>
          <w:szCs w:val="24"/>
        </w:rPr>
        <w:t>泰康在线财产保险股份有限公司</w:t>
      </w:r>
    </w:p>
    <w:p>
      <w:pPr>
        <w:keepNext w:val="0"/>
        <w:keepLines w:val="0"/>
        <w:pageBreakBefore w:val="0"/>
        <w:kinsoku/>
        <w:wordWrap/>
        <w:overflowPunct/>
        <w:topLinePunct w:val="0"/>
        <w:bidi w:val="0"/>
        <w:spacing w:beforeLines="0" w:after="157" w:afterLines="50"/>
        <w:jc w:val="center"/>
        <w:textAlignment w:val="auto"/>
        <w:rPr>
          <w:rFonts w:asciiTheme="minorEastAsia" w:hAnsiTheme="minorEastAsia" w:cstheme="minorEastAsia"/>
          <w:b/>
          <w:sz w:val="24"/>
          <w:szCs w:val="24"/>
        </w:rPr>
      </w:pPr>
      <w:r>
        <w:rPr>
          <w:rFonts w:hint="eastAsia" w:asciiTheme="minorEastAsia" w:hAnsiTheme="minorEastAsia" w:cstheme="minorEastAsia"/>
          <w:b/>
          <w:sz w:val="24"/>
          <w:szCs w:val="24"/>
        </w:rPr>
        <w:t>附加个人疾病住院医疗保险（互联网</w:t>
      </w:r>
      <w:r>
        <w:rPr>
          <w:rFonts w:hint="eastAsia" w:asciiTheme="minorEastAsia" w:hAnsiTheme="minorEastAsia" w:cstheme="minorEastAsia"/>
          <w:b/>
          <w:sz w:val="24"/>
          <w:szCs w:val="24"/>
          <w:lang w:val="en-US" w:eastAsia="zh-CN"/>
        </w:rPr>
        <w:t>专属</w:t>
      </w:r>
      <w:r>
        <w:rPr>
          <w:rFonts w:hint="eastAsia" w:asciiTheme="minorEastAsia" w:hAnsiTheme="minorEastAsia" w:cstheme="minorEastAsia"/>
          <w:b/>
          <w:sz w:val="24"/>
          <w:szCs w:val="24"/>
        </w:rPr>
        <w:t>）条款</w:t>
      </w:r>
    </w:p>
    <w:p>
      <w:pPr>
        <w:keepNext w:val="0"/>
        <w:keepLines w:val="0"/>
        <w:pageBreakBefore w:val="0"/>
        <w:kinsoku/>
        <w:wordWrap/>
        <w:overflowPunct/>
        <w:topLinePunct w:val="0"/>
        <w:bidi w:val="0"/>
        <w:spacing w:beforeLines="0" w:after="157" w:afterLines="50"/>
        <w:jc w:val="center"/>
        <w:textAlignment w:val="auto"/>
        <w:rPr>
          <w:rFonts w:hint="eastAsia" w:ascii="宋体" w:hAnsi="宋体" w:eastAsia="宋体" w:cs="宋体"/>
          <w:b/>
          <w:szCs w:val="21"/>
        </w:rPr>
      </w:pPr>
    </w:p>
    <w:p>
      <w:pPr>
        <w:keepNext w:val="0"/>
        <w:keepLines w:val="0"/>
        <w:pageBreakBefore w:val="0"/>
        <w:kinsoku/>
        <w:wordWrap/>
        <w:overflowPunct/>
        <w:topLinePunct w:val="0"/>
        <w:bidi w:val="0"/>
        <w:spacing w:beforeLines="0" w:after="157" w:afterLines="50"/>
        <w:jc w:val="center"/>
        <w:textAlignment w:val="auto"/>
        <w:rPr>
          <w:rFonts w:hint="eastAsia" w:ascii="宋体" w:hAnsi="宋体" w:eastAsia="宋体" w:cs="宋体"/>
          <w:b/>
          <w:szCs w:val="21"/>
        </w:rPr>
      </w:pPr>
      <w:r>
        <w:rPr>
          <w:rFonts w:hint="eastAsia" w:ascii="宋体" w:hAnsi="宋体" w:eastAsia="宋体" w:cs="宋体"/>
          <w:b/>
          <w:szCs w:val="21"/>
        </w:rPr>
        <w:t>总则</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Lines="0" w:after="157" w:afterLines="50"/>
        <w:ind w:left="0" w:firstLine="420" w:firstLineChars="200"/>
        <w:textAlignment w:val="auto"/>
        <w:rPr>
          <w:rFonts w:hint="eastAsia" w:ascii="宋体" w:hAnsi="宋体" w:eastAsia="宋体" w:cs="宋体"/>
          <w:szCs w:val="21"/>
        </w:rPr>
      </w:pPr>
      <w:r>
        <w:rPr>
          <w:rFonts w:hint="eastAsia" w:ascii="宋体" w:hAnsi="宋体" w:eastAsia="宋体" w:cs="宋体"/>
          <w:color w:val="222222"/>
          <w:szCs w:val="21"/>
        </w:rPr>
        <w:t>本附加保险合同（以下简称“本附加合同”）须附加于</w:t>
      </w:r>
      <w:r>
        <w:rPr>
          <w:rFonts w:hint="eastAsia" w:ascii="宋体" w:hAnsi="宋体" w:eastAsia="宋体" w:cs="宋体"/>
          <w:color w:val="222222"/>
          <w:szCs w:val="21"/>
          <w:lang w:val="en-US" w:eastAsia="zh-CN"/>
        </w:rPr>
        <w:t>医疗</w:t>
      </w:r>
      <w:r>
        <w:rPr>
          <w:rFonts w:hint="eastAsia" w:ascii="宋体" w:hAnsi="宋体" w:eastAsia="宋体" w:cs="宋体"/>
          <w:color w:val="222222"/>
          <w:szCs w:val="21"/>
        </w:rPr>
        <w:t>类保险合同（以下简称“主险合同”）。主险合同所附条款、投保单、保险单、保险凭证以及批单等，凡与本附加合同相关者，均为本附加合同的构成部分。凡涉及本附加合同的约定，均应采用书面或电子形式。</w:t>
      </w:r>
    </w:p>
    <w:p>
      <w:pPr>
        <w:pStyle w:val="18"/>
        <w:keepNext w:val="0"/>
        <w:keepLines w:val="0"/>
        <w:pageBreakBefore w:val="0"/>
        <w:widowControl w:val="0"/>
        <w:numPr>
          <w:ilvl w:val="0"/>
          <w:numId w:val="0"/>
        </w:numPr>
        <w:kinsoku/>
        <w:wordWrap/>
        <w:overflowPunct/>
        <w:topLinePunct w:val="0"/>
        <w:autoSpaceDE/>
        <w:autoSpaceDN/>
        <w:bidi w:val="0"/>
        <w:spacing w:beforeLines="0" w:after="157" w:afterLines="50"/>
        <w:ind w:firstLine="422" w:firstLineChars="200"/>
        <w:textAlignment w:val="auto"/>
        <w:rPr>
          <w:rFonts w:hint="eastAsia" w:ascii="宋体" w:hAnsi="宋体" w:eastAsia="宋体" w:cs="宋体"/>
          <w:szCs w:val="21"/>
        </w:rPr>
      </w:pPr>
      <w:r>
        <w:rPr>
          <w:rFonts w:hint="eastAsia" w:ascii="宋体" w:hAnsi="宋体" w:eastAsia="宋体" w:cs="宋体"/>
          <w:b/>
          <w:color w:val="000000" w:themeColor="text1"/>
          <w:szCs w:val="21"/>
          <w14:textFill>
            <w14:solidFill>
              <w14:schemeClr w14:val="tx1"/>
            </w14:solidFill>
          </w14:textFill>
        </w:rPr>
        <w:t>若主险合同与本附加合同的条款互有冲突，则以本附加合同的条款为准。本附加合同未尽事宜，以主险合同的条款规定为准。</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Lines="0" w:after="157" w:afterLines="50"/>
        <w:ind w:left="0" w:firstLine="420" w:firstLineChars="200"/>
        <w:textAlignment w:val="auto"/>
        <w:rPr>
          <w:rFonts w:hint="eastAsia" w:ascii="宋体" w:hAnsi="宋体" w:eastAsia="宋体" w:cs="宋体"/>
          <w:b/>
          <w:szCs w:val="21"/>
        </w:rPr>
      </w:pPr>
      <w:r>
        <w:rPr>
          <w:rFonts w:hint="eastAsia" w:ascii="宋体" w:hAnsi="宋体" w:eastAsia="宋体" w:cs="宋体"/>
          <w:szCs w:val="21"/>
        </w:rPr>
        <w:t>本附加合同的投保人和被保险人与主险合同一致，但投保本附加合同时，被保险人</w:t>
      </w:r>
      <w:r>
        <w:rPr>
          <w:rFonts w:hint="eastAsia" w:ascii="宋体" w:hAnsi="宋体" w:eastAsia="宋体" w:cs="宋体"/>
          <w:szCs w:val="21"/>
          <w:lang w:eastAsia="zh-CN"/>
        </w:rPr>
        <w:t>年龄应</w:t>
      </w:r>
      <w:r>
        <w:rPr>
          <w:rFonts w:hint="eastAsia" w:ascii="宋体" w:hAnsi="宋体" w:eastAsia="宋体" w:cs="宋体"/>
          <w:szCs w:val="21"/>
        </w:rPr>
        <w:t>为零</w:t>
      </w:r>
      <w:r>
        <w:rPr>
          <w:rFonts w:hint="eastAsia" w:ascii="宋体" w:hAnsi="宋体" w:eastAsia="宋体" w:cs="宋体"/>
          <w:b/>
          <w:bCs/>
          <w:szCs w:val="21"/>
        </w:rPr>
        <w:t>周岁</w:t>
      </w:r>
      <w:r>
        <w:rPr>
          <w:rFonts w:hint="eastAsia" w:ascii="宋体" w:hAnsi="宋体" w:eastAsia="宋体" w:cs="宋体"/>
          <w:szCs w:val="21"/>
        </w:rPr>
        <w:t>（出生满三十日，</w:t>
      </w:r>
      <w:r>
        <w:rPr>
          <w:rFonts w:hint="eastAsia" w:ascii="宋体" w:hAnsi="宋体" w:eastAsia="宋体" w:cs="宋体"/>
          <w:b w:val="0"/>
          <w:bCs/>
          <w:szCs w:val="21"/>
        </w:rPr>
        <w:t>含第三十日</w:t>
      </w:r>
      <w:r>
        <w:rPr>
          <w:rFonts w:hint="eastAsia" w:ascii="宋体" w:hAnsi="宋体" w:eastAsia="宋体" w:cs="宋体"/>
          <w:szCs w:val="21"/>
        </w:rPr>
        <w:t>）至六十五周岁（含</w:t>
      </w:r>
      <w:r>
        <w:rPr>
          <w:rFonts w:hint="eastAsia" w:ascii="宋体" w:hAnsi="宋体" w:eastAsia="宋体" w:cs="宋体"/>
          <w:szCs w:val="21"/>
          <w:lang w:eastAsia="zh-CN"/>
        </w:rPr>
        <w:t>六十五周岁</w:t>
      </w:r>
      <w:r>
        <w:rPr>
          <w:rFonts w:hint="eastAsia" w:ascii="宋体" w:hAnsi="宋体" w:eastAsia="宋体" w:cs="宋体"/>
          <w:szCs w:val="21"/>
        </w:rPr>
        <w:t>）。</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Lines="0" w:after="157" w:afterLines="50"/>
        <w:ind w:left="0" w:firstLine="420" w:firstLineChars="200"/>
        <w:textAlignment w:val="auto"/>
        <w:rPr>
          <w:rFonts w:hint="eastAsia" w:ascii="宋体" w:hAnsi="宋体" w:eastAsia="宋体" w:cs="宋体"/>
          <w:szCs w:val="21"/>
        </w:rPr>
      </w:pPr>
      <w:r>
        <w:rPr>
          <w:rFonts w:hint="eastAsia" w:ascii="宋体" w:hAnsi="宋体" w:eastAsia="宋体" w:cs="宋体"/>
          <w:szCs w:val="21"/>
        </w:rPr>
        <w:t>除另有约定外，本附加合同的受益人为被保险人本人。</w:t>
      </w:r>
    </w:p>
    <w:p>
      <w:pPr>
        <w:keepNext w:val="0"/>
        <w:keepLines w:val="0"/>
        <w:pageBreakBefore w:val="0"/>
        <w:kinsoku/>
        <w:wordWrap/>
        <w:overflowPunct/>
        <w:topLinePunct w:val="0"/>
        <w:bidi w:val="0"/>
        <w:spacing w:beforeLines="0" w:after="157" w:afterLines="50"/>
        <w:jc w:val="center"/>
        <w:textAlignment w:val="auto"/>
        <w:rPr>
          <w:rFonts w:hint="eastAsia" w:ascii="宋体" w:hAnsi="宋体" w:eastAsia="宋体" w:cs="宋体"/>
          <w:szCs w:val="21"/>
        </w:rPr>
      </w:pPr>
    </w:p>
    <w:p>
      <w:pPr>
        <w:keepNext w:val="0"/>
        <w:keepLines w:val="0"/>
        <w:pageBreakBefore w:val="0"/>
        <w:kinsoku/>
        <w:wordWrap/>
        <w:overflowPunct/>
        <w:topLinePunct w:val="0"/>
        <w:bidi w:val="0"/>
        <w:spacing w:beforeLines="0" w:after="157" w:afterLines="50"/>
        <w:jc w:val="center"/>
        <w:textAlignment w:val="auto"/>
        <w:rPr>
          <w:rFonts w:hint="eastAsia" w:ascii="宋体" w:hAnsi="宋体" w:eastAsia="宋体" w:cs="宋体"/>
          <w:b/>
          <w:szCs w:val="21"/>
        </w:rPr>
      </w:pPr>
      <w:r>
        <w:rPr>
          <w:rFonts w:hint="eastAsia" w:ascii="宋体" w:hAnsi="宋体" w:eastAsia="宋体" w:cs="宋体"/>
          <w:b/>
          <w:szCs w:val="21"/>
        </w:rPr>
        <w:t>保险责任</w:t>
      </w:r>
    </w:p>
    <w:p>
      <w:pPr>
        <w:keepNext w:val="0"/>
        <w:keepLines w:val="0"/>
        <w:pageBreakBefore w:val="0"/>
        <w:numPr>
          <w:ilvl w:val="0"/>
          <w:numId w:val="2"/>
        </w:numPr>
        <w:kinsoku/>
        <w:wordWrap/>
        <w:overflowPunct/>
        <w:topLinePunct w:val="0"/>
        <w:bidi w:val="0"/>
        <w:adjustRightInd w:val="0"/>
        <w:snapToGrid w:val="0"/>
        <w:spacing w:beforeLines="0" w:after="157" w:afterLines="50"/>
        <w:ind w:left="0" w:firstLine="422" w:firstLineChars="200"/>
        <w:textAlignment w:val="auto"/>
        <w:rPr>
          <w:rFonts w:hint="eastAsia" w:ascii="宋体" w:hAnsi="宋体" w:eastAsia="宋体" w:cs="宋体"/>
          <w:b/>
          <w:szCs w:val="21"/>
        </w:rPr>
      </w:pPr>
      <w:r>
        <w:rPr>
          <w:rFonts w:hint="eastAsia" w:ascii="宋体" w:hAnsi="宋体" w:eastAsia="宋体" w:cs="宋体"/>
          <w:b/>
          <w:szCs w:val="21"/>
        </w:rPr>
        <w:t>投保人首次投保本</w:t>
      </w:r>
      <w:r>
        <w:rPr>
          <w:rFonts w:hint="eastAsia" w:ascii="宋体" w:hAnsi="宋体" w:eastAsia="宋体" w:cs="宋体"/>
          <w:b/>
          <w:szCs w:val="21"/>
          <w:lang w:val="en-US" w:eastAsia="zh-CN"/>
        </w:rPr>
        <w:t>保险</w:t>
      </w:r>
      <w:r>
        <w:rPr>
          <w:rFonts w:hint="eastAsia" w:ascii="宋体" w:hAnsi="宋体" w:eastAsia="宋体" w:cs="宋体"/>
          <w:b/>
          <w:szCs w:val="21"/>
        </w:rPr>
        <w:t>或非续保本</w:t>
      </w:r>
      <w:r>
        <w:rPr>
          <w:rFonts w:hint="eastAsia" w:ascii="宋体" w:hAnsi="宋体" w:eastAsia="宋体" w:cs="宋体"/>
          <w:b/>
          <w:szCs w:val="21"/>
          <w:lang w:val="en-US" w:eastAsia="zh-CN"/>
        </w:rPr>
        <w:t>保险</w:t>
      </w:r>
      <w:r>
        <w:rPr>
          <w:rFonts w:hint="eastAsia" w:ascii="宋体" w:hAnsi="宋体" w:eastAsia="宋体" w:cs="宋体"/>
          <w:b/>
          <w:szCs w:val="21"/>
        </w:rPr>
        <w:t>时，自本附加合同生效日起九十</w:t>
      </w:r>
      <w:r>
        <w:rPr>
          <w:rFonts w:hint="eastAsia" w:ascii="宋体" w:hAnsi="宋体" w:eastAsia="宋体" w:cs="宋体"/>
          <w:b/>
          <w:szCs w:val="21"/>
          <w:lang w:val="en-US" w:eastAsia="zh-CN"/>
        </w:rPr>
        <w:t>日</w:t>
      </w:r>
      <w:r>
        <w:rPr>
          <w:rFonts w:hint="eastAsia" w:ascii="宋体" w:hAnsi="宋体" w:eastAsia="宋体" w:cs="宋体"/>
          <w:b/>
          <w:szCs w:val="21"/>
          <w:lang w:eastAsia="zh-CN"/>
        </w:rPr>
        <w:t>（</w:t>
      </w:r>
      <w:r>
        <w:rPr>
          <w:rFonts w:hint="eastAsia" w:ascii="宋体" w:hAnsi="宋体" w:eastAsia="宋体" w:cs="宋体"/>
          <w:b/>
          <w:szCs w:val="21"/>
          <w:lang w:val="en-US" w:eastAsia="zh-CN"/>
        </w:rPr>
        <w:t>含）</w:t>
      </w:r>
      <w:r>
        <w:rPr>
          <w:rFonts w:hint="eastAsia" w:ascii="宋体" w:hAnsi="宋体" w:eastAsia="宋体" w:cs="宋体"/>
          <w:b/>
          <w:szCs w:val="21"/>
        </w:rPr>
        <w:t>为等待期。被保险人在等待期内因罹患疾病导致住院治疗的或因等待期内罹患疾病延续至等待期后住院治疗的，保险人不承担赔偿保险金的责任。投保人续保本</w:t>
      </w:r>
      <w:r>
        <w:rPr>
          <w:rFonts w:hint="eastAsia" w:ascii="宋体" w:hAnsi="宋体" w:eastAsia="宋体" w:cs="宋体"/>
          <w:b/>
          <w:szCs w:val="21"/>
          <w:lang w:val="en-US" w:eastAsia="zh-CN"/>
        </w:rPr>
        <w:t>保险</w:t>
      </w:r>
      <w:r>
        <w:rPr>
          <w:rFonts w:hint="eastAsia" w:ascii="宋体" w:hAnsi="宋体" w:eastAsia="宋体" w:cs="宋体"/>
          <w:b/>
          <w:szCs w:val="21"/>
        </w:rPr>
        <w:t>的无等待期</w:t>
      </w:r>
      <w:r>
        <w:rPr>
          <w:rFonts w:hint="eastAsia" w:ascii="宋体" w:hAnsi="宋体" w:eastAsia="宋体" w:cs="宋体"/>
          <w:b/>
          <w:szCs w:val="21"/>
          <w:lang w:eastAsia="zh-CN"/>
        </w:rPr>
        <w:t>。</w:t>
      </w:r>
    </w:p>
    <w:p>
      <w:pPr>
        <w:keepNext w:val="0"/>
        <w:keepLines w:val="0"/>
        <w:pageBreakBefore w:val="0"/>
        <w:numPr>
          <w:ilvl w:val="0"/>
          <w:numId w:val="2"/>
        </w:numPr>
        <w:kinsoku/>
        <w:wordWrap/>
        <w:overflowPunct/>
        <w:topLinePunct w:val="0"/>
        <w:bidi w:val="0"/>
        <w:adjustRightInd w:val="0"/>
        <w:snapToGrid w:val="0"/>
        <w:spacing w:beforeLines="0" w:after="157" w:afterLines="50"/>
        <w:ind w:left="0" w:firstLine="420" w:firstLineChars="200"/>
        <w:textAlignment w:val="auto"/>
        <w:rPr>
          <w:rFonts w:hint="eastAsia" w:ascii="宋体" w:hAnsi="宋体" w:eastAsia="宋体" w:cs="宋体"/>
          <w:b/>
          <w:szCs w:val="21"/>
        </w:rPr>
      </w:pPr>
      <w:r>
        <w:rPr>
          <w:rFonts w:hint="eastAsia" w:ascii="宋体" w:hAnsi="宋体" w:eastAsia="宋体" w:cs="宋体"/>
          <w:kern w:val="0"/>
          <w:szCs w:val="21"/>
        </w:rPr>
        <w:t>在本附加合同保险期间内，保险人根据合同约定承担以下保险责任：</w:t>
      </w:r>
    </w:p>
    <w:p>
      <w:pPr>
        <w:keepNext w:val="0"/>
        <w:keepLines w:val="0"/>
        <w:pageBreakBefore w:val="0"/>
        <w:kinsoku/>
        <w:wordWrap/>
        <w:overflowPunct/>
        <w:topLinePunct w:val="0"/>
        <w:bidi w:val="0"/>
        <w:adjustRightInd w:val="0"/>
        <w:snapToGrid w:val="0"/>
        <w:spacing w:beforeLines="0" w:after="157" w:afterLines="50"/>
        <w:ind w:firstLine="420" w:firstLineChars="200"/>
        <w:textAlignment w:val="auto"/>
        <w:rPr>
          <w:rFonts w:hint="eastAsia" w:ascii="宋体" w:hAnsi="宋体" w:eastAsia="宋体" w:cs="宋体"/>
          <w:b/>
          <w:szCs w:val="21"/>
          <w:lang w:eastAsia="zh-CN"/>
        </w:rPr>
      </w:pPr>
      <w:r>
        <w:rPr>
          <w:rFonts w:hint="eastAsia" w:ascii="宋体" w:hAnsi="宋体" w:eastAsia="宋体" w:cs="宋体"/>
          <w:bCs/>
          <w:szCs w:val="21"/>
        </w:rPr>
        <w:t>（一）在</w:t>
      </w:r>
      <w:r>
        <w:rPr>
          <w:rFonts w:hint="eastAsia" w:ascii="宋体" w:hAnsi="宋体" w:eastAsia="宋体" w:cs="宋体"/>
          <w:szCs w:val="21"/>
        </w:rPr>
        <w:t>本附加合同保险期间内，被保险人在</w:t>
      </w:r>
      <w:r>
        <w:rPr>
          <w:rFonts w:hint="eastAsia" w:ascii="宋体" w:hAnsi="宋体" w:eastAsia="宋体" w:cs="宋体"/>
          <w:bCs/>
          <w:szCs w:val="21"/>
        </w:rPr>
        <w:t>等待期后</w:t>
      </w:r>
      <w:r>
        <w:rPr>
          <w:rFonts w:hint="eastAsia" w:ascii="宋体" w:hAnsi="宋体" w:eastAsia="宋体" w:cs="宋体"/>
          <w:szCs w:val="21"/>
        </w:rPr>
        <w:t>因罹患</w:t>
      </w:r>
      <w:r>
        <w:rPr>
          <w:rFonts w:hint="eastAsia" w:ascii="宋体" w:hAnsi="宋体" w:eastAsia="宋体" w:cs="宋体"/>
          <w:szCs w:val="21"/>
          <w:lang w:eastAsia="zh-CN"/>
        </w:rPr>
        <w:t>本附加合同定义的</w:t>
      </w:r>
      <w:r>
        <w:rPr>
          <w:rFonts w:hint="eastAsia" w:ascii="宋体" w:hAnsi="宋体" w:eastAsia="宋体" w:cs="宋体"/>
          <w:b/>
          <w:bCs/>
          <w:szCs w:val="21"/>
        </w:rPr>
        <w:t>女性疾病</w:t>
      </w:r>
      <w:r>
        <w:rPr>
          <w:rFonts w:hint="eastAsia" w:ascii="宋体" w:hAnsi="宋体" w:eastAsia="宋体" w:cs="宋体"/>
          <w:szCs w:val="21"/>
          <w:lang w:eastAsia="zh-CN"/>
        </w:rPr>
        <w:t>、</w:t>
      </w:r>
      <w:r>
        <w:rPr>
          <w:rFonts w:hint="eastAsia" w:ascii="宋体" w:hAnsi="宋体" w:eastAsia="宋体" w:cs="宋体"/>
          <w:b/>
          <w:bCs/>
          <w:szCs w:val="21"/>
        </w:rPr>
        <w:t>呼吸系统疾病，</w:t>
      </w:r>
      <w:r>
        <w:rPr>
          <w:rFonts w:hint="eastAsia" w:ascii="宋体" w:hAnsi="宋体" w:eastAsia="宋体" w:cs="宋体"/>
          <w:szCs w:val="21"/>
        </w:rPr>
        <w:t>在</w:t>
      </w:r>
      <w:r>
        <w:rPr>
          <w:rFonts w:hint="eastAsia" w:ascii="宋体" w:hAnsi="宋体" w:eastAsia="宋体" w:cs="宋体"/>
          <w:b/>
          <w:bCs/>
          <w:szCs w:val="21"/>
        </w:rPr>
        <w:t>医院</w:t>
      </w:r>
      <w:r>
        <w:rPr>
          <w:rFonts w:hint="eastAsia" w:ascii="宋体" w:hAnsi="宋体" w:eastAsia="宋体" w:cs="宋体"/>
          <w:szCs w:val="21"/>
        </w:rPr>
        <w:t>经具有相应资质的</w:t>
      </w:r>
      <w:r>
        <w:rPr>
          <w:rFonts w:hint="eastAsia" w:ascii="宋体" w:hAnsi="宋体" w:eastAsia="宋体" w:cs="宋体"/>
          <w:b/>
          <w:szCs w:val="21"/>
        </w:rPr>
        <w:t>医生</w:t>
      </w:r>
      <w:r>
        <w:rPr>
          <w:rFonts w:hint="eastAsia" w:ascii="宋体" w:hAnsi="宋体" w:eastAsia="宋体" w:cs="宋体"/>
          <w:szCs w:val="21"/>
        </w:rPr>
        <w:t>诊断必须住院治疗的，保险人就被保险人在住院期间实际支出的</w:t>
      </w:r>
      <w:r>
        <w:rPr>
          <w:rFonts w:hint="eastAsia" w:ascii="宋体" w:hAnsi="宋体" w:eastAsia="宋体" w:cs="宋体"/>
          <w:b w:val="0"/>
          <w:bCs w:val="0"/>
          <w:szCs w:val="21"/>
          <w:lang w:val="en-US" w:eastAsia="zh-CN"/>
        </w:rPr>
        <w:t>属于当地</w:t>
      </w:r>
      <w:r>
        <w:rPr>
          <w:rFonts w:hint="eastAsia" w:ascii="宋体" w:hAnsi="宋体" w:eastAsia="宋体" w:cs="宋体"/>
          <w:b/>
          <w:bCs/>
          <w:szCs w:val="21"/>
          <w:lang w:val="en-US" w:eastAsia="zh-CN"/>
        </w:rPr>
        <w:t>社会基本医疗保险</w:t>
      </w:r>
      <w:r>
        <w:rPr>
          <w:rFonts w:hint="eastAsia" w:ascii="宋体" w:hAnsi="宋体" w:eastAsia="宋体" w:cs="宋体"/>
          <w:b w:val="0"/>
          <w:bCs w:val="0"/>
          <w:szCs w:val="21"/>
          <w:lang w:val="en-US" w:eastAsia="zh-CN"/>
        </w:rPr>
        <w:t>支付范围内的</w:t>
      </w:r>
      <w:r>
        <w:rPr>
          <w:rFonts w:hint="eastAsia" w:ascii="宋体" w:hAnsi="宋体" w:eastAsia="宋体" w:cs="宋体"/>
          <w:b/>
          <w:bCs/>
          <w:szCs w:val="21"/>
        </w:rPr>
        <w:t>必需且合理</w:t>
      </w:r>
      <w:r>
        <w:rPr>
          <w:rFonts w:hint="eastAsia" w:ascii="宋体" w:hAnsi="宋体" w:eastAsia="宋体" w:cs="宋体"/>
          <w:bCs/>
          <w:szCs w:val="21"/>
        </w:rPr>
        <w:t>的</w:t>
      </w:r>
      <w:r>
        <w:rPr>
          <w:rFonts w:hint="eastAsia" w:ascii="宋体" w:hAnsi="宋体" w:eastAsia="宋体" w:cs="宋体"/>
          <w:b/>
          <w:szCs w:val="21"/>
        </w:rPr>
        <w:t>住院医疗费用</w:t>
      </w:r>
      <w:r>
        <w:rPr>
          <w:rFonts w:hint="eastAsia" w:ascii="宋体" w:hAnsi="宋体" w:eastAsia="宋体" w:cs="宋体"/>
          <w:szCs w:val="21"/>
        </w:rPr>
        <w:t>，</w:t>
      </w:r>
      <w:r>
        <w:rPr>
          <w:rFonts w:hint="eastAsia" w:ascii="宋体" w:hAnsi="宋体" w:eastAsia="宋体" w:cs="宋体"/>
          <w:b/>
          <w:szCs w:val="21"/>
        </w:rPr>
        <w:t>在扣除</w:t>
      </w:r>
      <w:r>
        <w:rPr>
          <w:rFonts w:hint="eastAsia" w:ascii="宋体" w:hAnsi="宋体" w:eastAsia="宋体" w:cs="宋体"/>
          <w:b/>
          <w:szCs w:val="21"/>
          <w:lang w:val="en-US" w:eastAsia="zh-CN"/>
        </w:rPr>
        <w:t>本附加合同约定的</w:t>
      </w:r>
      <w:r>
        <w:rPr>
          <w:rFonts w:hint="eastAsia" w:ascii="宋体" w:hAnsi="宋体" w:eastAsia="宋体" w:cs="宋体"/>
          <w:b/>
          <w:szCs w:val="21"/>
        </w:rPr>
        <w:t>免赔额后，依照本附加合同约定的</w:t>
      </w:r>
      <w:r>
        <w:rPr>
          <w:rFonts w:hint="eastAsia" w:ascii="宋体" w:hAnsi="宋体" w:eastAsia="宋体" w:cs="宋体"/>
          <w:b/>
          <w:bCs/>
          <w:szCs w:val="21"/>
        </w:rPr>
        <w:t>赔偿</w:t>
      </w:r>
      <w:r>
        <w:rPr>
          <w:rFonts w:hint="eastAsia" w:ascii="宋体" w:hAnsi="宋体" w:eastAsia="宋体" w:cs="宋体"/>
          <w:b/>
          <w:szCs w:val="21"/>
        </w:rPr>
        <w:t>比例A</w:t>
      </w:r>
      <w:r>
        <w:rPr>
          <w:rFonts w:hint="eastAsia" w:ascii="宋体" w:hAnsi="宋体" w:eastAsia="宋体" w:cs="宋体"/>
          <w:b/>
          <w:bCs/>
          <w:szCs w:val="21"/>
        </w:rPr>
        <w:t>赔偿疾病</w:t>
      </w:r>
      <w:r>
        <w:rPr>
          <w:rFonts w:hint="eastAsia" w:ascii="宋体" w:hAnsi="宋体" w:eastAsia="宋体" w:cs="宋体"/>
          <w:b/>
          <w:szCs w:val="21"/>
        </w:rPr>
        <w:t>住院医疗保险金</w:t>
      </w:r>
      <w:r>
        <w:rPr>
          <w:rFonts w:hint="eastAsia" w:ascii="宋体" w:hAnsi="宋体" w:eastAsia="宋体" w:cs="宋体"/>
          <w:b/>
          <w:szCs w:val="21"/>
          <w:lang w:eastAsia="zh-CN"/>
        </w:rPr>
        <w:t>；</w:t>
      </w:r>
    </w:p>
    <w:p>
      <w:pPr>
        <w:keepNext w:val="0"/>
        <w:keepLines w:val="0"/>
        <w:pageBreakBefore w:val="0"/>
        <w:kinsoku/>
        <w:wordWrap/>
        <w:overflowPunct/>
        <w:topLinePunct w:val="0"/>
        <w:bidi w:val="0"/>
        <w:adjustRightInd w:val="0"/>
        <w:snapToGrid w:val="0"/>
        <w:spacing w:beforeLines="0" w:after="157" w:afterLines="50"/>
        <w:ind w:firstLine="420" w:firstLineChars="200"/>
        <w:textAlignment w:val="auto"/>
        <w:rPr>
          <w:rFonts w:hint="eastAsia" w:ascii="宋体" w:hAnsi="宋体" w:eastAsia="宋体" w:cs="宋体"/>
          <w:b/>
          <w:szCs w:val="21"/>
        </w:rPr>
      </w:pPr>
      <w:r>
        <w:rPr>
          <w:rFonts w:hint="eastAsia" w:ascii="宋体" w:hAnsi="宋体" w:eastAsia="宋体" w:cs="宋体"/>
          <w:bCs/>
          <w:szCs w:val="21"/>
        </w:rPr>
        <w:t>（二）在</w:t>
      </w:r>
      <w:r>
        <w:rPr>
          <w:rFonts w:hint="eastAsia" w:ascii="宋体" w:hAnsi="宋体" w:eastAsia="宋体" w:cs="宋体"/>
          <w:szCs w:val="21"/>
        </w:rPr>
        <w:t>本附加合同保险期间内，被保险人在</w:t>
      </w:r>
      <w:r>
        <w:rPr>
          <w:rFonts w:hint="eastAsia" w:ascii="宋体" w:hAnsi="宋体" w:eastAsia="宋体" w:cs="宋体"/>
          <w:bCs/>
          <w:szCs w:val="21"/>
        </w:rPr>
        <w:t>等待期后</w:t>
      </w:r>
      <w:r>
        <w:rPr>
          <w:rFonts w:hint="eastAsia" w:ascii="宋体" w:hAnsi="宋体" w:eastAsia="宋体" w:cs="宋体"/>
          <w:szCs w:val="21"/>
        </w:rPr>
        <w:t>因罹患</w:t>
      </w:r>
      <w:r>
        <w:rPr>
          <w:rFonts w:hint="eastAsia" w:ascii="宋体" w:hAnsi="宋体" w:eastAsia="宋体" w:cs="宋体"/>
          <w:szCs w:val="21"/>
          <w:lang w:eastAsia="zh-CN"/>
        </w:rPr>
        <w:t>本附加合同定义的</w:t>
      </w:r>
      <w:r>
        <w:rPr>
          <w:rFonts w:hint="eastAsia" w:ascii="宋体" w:hAnsi="宋体" w:eastAsia="宋体" w:cs="宋体"/>
          <w:szCs w:val="21"/>
        </w:rPr>
        <w:t>女性疾病</w:t>
      </w:r>
      <w:r>
        <w:rPr>
          <w:rFonts w:hint="eastAsia" w:ascii="宋体" w:hAnsi="宋体" w:eastAsia="宋体" w:cs="宋体"/>
          <w:szCs w:val="21"/>
          <w:lang w:eastAsia="zh-CN"/>
        </w:rPr>
        <w:t>、</w:t>
      </w:r>
      <w:r>
        <w:rPr>
          <w:rFonts w:hint="eastAsia" w:ascii="宋体" w:hAnsi="宋体" w:eastAsia="宋体" w:cs="宋体"/>
          <w:szCs w:val="21"/>
        </w:rPr>
        <w:t>呼吸系统疾病以外的疾病，在医院经具有相应资质的医生诊断必须住院治疗的，保险人就被保险人在住院期间实际支出的</w:t>
      </w:r>
      <w:r>
        <w:rPr>
          <w:rFonts w:hint="eastAsia" w:ascii="宋体" w:hAnsi="宋体" w:eastAsia="宋体" w:cs="宋体"/>
          <w:b w:val="0"/>
          <w:bCs w:val="0"/>
          <w:szCs w:val="21"/>
          <w:lang w:val="en-US" w:eastAsia="zh-CN"/>
        </w:rPr>
        <w:t>属于当地社会基本医疗保险支付范围内的、</w:t>
      </w:r>
      <w:r>
        <w:rPr>
          <w:rFonts w:hint="eastAsia" w:ascii="宋体" w:hAnsi="宋体" w:eastAsia="宋体" w:cs="宋体"/>
          <w:b w:val="0"/>
          <w:bCs w:val="0"/>
          <w:szCs w:val="21"/>
        </w:rPr>
        <w:t>必需且合理</w:t>
      </w:r>
      <w:r>
        <w:rPr>
          <w:rFonts w:hint="eastAsia" w:ascii="宋体" w:hAnsi="宋体" w:eastAsia="宋体" w:cs="宋体"/>
          <w:bCs w:val="0"/>
          <w:szCs w:val="21"/>
        </w:rPr>
        <w:t>的</w:t>
      </w:r>
      <w:r>
        <w:rPr>
          <w:rFonts w:hint="eastAsia" w:ascii="宋体" w:hAnsi="宋体" w:eastAsia="宋体" w:cs="宋体"/>
          <w:b w:val="0"/>
          <w:szCs w:val="21"/>
        </w:rPr>
        <w:t>住院医疗费用</w:t>
      </w:r>
      <w:r>
        <w:rPr>
          <w:rFonts w:hint="eastAsia" w:ascii="宋体" w:hAnsi="宋体" w:eastAsia="宋体" w:cs="宋体"/>
          <w:szCs w:val="21"/>
        </w:rPr>
        <w:t>，</w:t>
      </w:r>
      <w:r>
        <w:rPr>
          <w:rFonts w:hint="eastAsia" w:ascii="宋体" w:hAnsi="宋体" w:eastAsia="宋体" w:cs="宋体"/>
          <w:b/>
          <w:szCs w:val="21"/>
        </w:rPr>
        <w:t>在扣除</w:t>
      </w:r>
      <w:r>
        <w:rPr>
          <w:rFonts w:hint="eastAsia" w:ascii="宋体" w:hAnsi="宋体" w:eastAsia="宋体" w:cs="宋体"/>
          <w:b/>
          <w:szCs w:val="21"/>
          <w:lang w:val="en-US" w:eastAsia="zh-CN"/>
        </w:rPr>
        <w:t>本附加合同约定的</w:t>
      </w:r>
      <w:r>
        <w:rPr>
          <w:rFonts w:hint="eastAsia" w:ascii="宋体" w:hAnsi="宋体" w:eastAsia="宋体" w:cs="宋体"/>
          <w:b/>
          <w:szCs w:val="21"/>
        </w:rPr>
        <w:t>免赔额后，依照本附加合同约定的</w:t>
      </w:r>
      <w:r>
        <w:rPr>
          <w:rFonts w:hint="eastAsia" w:ascii="宋体" w:hAnsi="宋体" w:eastAsia="宋体" w:cs="宋体"/>
          <w:b/>
          <w:bCs/>
          <w:szCs w:val="21"/>
        </w:rPr>
        <w:t>赔偿</w:t>
      </w:r>
      <w:r>
        <w:rPr>
          <w:rFonts w:hint="eastAsia" w:ascii="宋体" w:hAnsi="宋体" w:eastAsia="宋体" w:cs="宋体"/>
          <w:b/>
          <w:szCs w:val="21"/>
        </w:rPr>
        <w:t>比例B</w:t>
      </w:r>
      <w:r>
        <w:rPr>
          <w:rFonts w:hint="eastAsia" w:ascii="宋体" w:hAnsi="宋体" w:eastAsia="宋体" w:cs="宋体"/>
          <w:b/>
          <w:bCs/>
          <w:szCs w:val="21"/>
        </w:rPr>
        <w:t>赔偿疾病</w:t>
      </w:r>
      <w:r>
        <w:rPr>
          <w:rFonts w:hint="eastAsia" w:ascii="宋体" w:hAnsi="宋体" w:eastAsia="宋体" w:cs="宋体"/>
          <w:b/>
          <w:szCs w:val="21"/>
        </w:rPr>
        <w:t>住院医疗保险金。</w:t>
      </w:r>
    </w:p>
    <w:p>
      <w:pPr>
        <w:keepNext w:val="0"/>
        <w:keepLines w:val="0"/>
        <w:pageBreakBefore w:val="0"/>
        <w:numPr>
          <w:ilvl w:val="0"/>
          <w:numId w:val="2"/>
        </w:numPr>
        <w:kinsoku/>
        <w:wordWrap/>
        <w:overflowPunct/>
        <w:topLinePunct w:val="0"/>
        <w:bidi w:val="0"/>
        <w:adjustRightInd w:val="0"/>
        <w:snapToGrid w:val="0"/>
        <w:spacing w:beforeLines="0" w:after="157" w:afterLines="50"/>
        <w:ind w:left="0" w:firstLine="420" w:firstLineChars="200"/>
        <w:textAlignment w:val="auto"/>
        <w:rPr>
          <w:rFonts w:hint="eastAsia" w:ascii="宋体" w:hAnsi="宋体" w:eastAsia="宋体" w:cs="宋体"/>
          <w:szCs w:val="21"/>
        </w:rPr>
      </w:pPr>
      <w:r>
        <w:rPr>
          <w:rFonts w:hint="eastAsia" w:ascii="宋体" w:hAnsi="宋体" w:eastAsia="宋体" w:cs="宋体"/>
          <w:szCs w:val="21"/>
          <w:lang w:eastAsia="zh-CN"/>
        </w:rPr>
        <w:t>保险期间内，</w:t>
      </w:r>
      <w:r>
        <w:rPr>
          <w:rFonts w:hint="eastAsia" w:ascii="宋体" w:hAnsi="宋体" w:eastAsia="宋体" w:cs="宋体"/>
          <w:szCs w:val="21"/>
        </w:rPr>
        <w:t>保险人按如下约定承担保险责任：</w:t>
      </w:r>
    </w:p>
    <w:p>
      <w:pPr>
        <w:keepNext w:val="0"/>
        <w:keepLines w:val="0"/>
        <w:pageBreakBefore w:val="0"/>
        <w:kinsoku/>
        <w:wordWrap/>
        <w:overflowPunct/>
        <w:topLinePunct w:val="0"/>
        <w:bidi w:val="0"/>
        <w:spacing w:beforeLines="0" w:after="157" w:afterLines="50"/>
        <w:ind w:firstLine="422" w:firstLineChars="200"/>
        <w:textAlignment w:val="auto"/>
        <w:rPr>
          <w:rFonts w:hint="eastAsia" w:ascii="宋体" w:hAnsi="宋体" w:eastAsia="宋体" w:cs="宋体"/>
          <w:b/>
          <w:szCs w:val="21"/>
          <w:lang w:val="en-US" w:eastAsia="zh-CN"/>
        </w:rPr>
      </w:pPr>
      <w:r>
        <w:rPr>
          <w:rFonts w:hint="eastAsia" w:ascii="宋体" w:hAnsi="宋体" w:eastAsia="宋体" w:cs="宋体"/>
          <w:b/>
          <w:bCs/>
          <w:szCs w:val="21"/>
        </w:rPr>
        <w:t>（一）</w:t>
      </w:r>
      <w:r>
        <w:rPr>
          <w:rFonts w:hint="eastAsia" w:ascii="宋体" w:hAnsi="宋体" w:eastAsia="宋体" w:cs="宋体"/>
          <w:szCs w:val="21"/>
        </w:rPr>
        <w:t>若被保险人</w:t>
      </w:r>
      <w:r>
        <w:rPr>
          <w:rFonts w:hint="eastAsia" w:ascii="宋体" w:hAnsi="宋体" w:eastAsia="宋体" w:cs="宋体"/>
          <w:szCs w:val="21"/>
          <w:lang w:eastAsia="zh-CN"/>
        </w:rPr>
        <w:t>因疾病</w:t>
      </w:r>
      <w:r>
        <w:rPr>
          <w:rFonts w:hint="eastAsia" w:ascii="宋体" w:hAnsi="宋体" w:eastAsia="宋体" w:cs="宋体"/>
          <w:szCs w:val="21"/>
        </w:rPr>
        <w:t>接受住院治疗且在本附加合同期满日治疗仍未结束的，对于被保险人该次住院在本附加合同期满日次日起三十日内（含）发生的属于本附加合同约定责任范围内的住院医疗费用，保险人仍在本附加合同约定的保险金额范围内承担赔偿疾病住院医疗保险金的责任，</w:t>
      </w:r>
      <w:r>
        <w:rPr>
          <w:rFonts w:hint="eastAsia" w:ascii="宋体" w:hAnsi="宋体" w:eastAsia="宋体" w:cs="宋体"/>
          <w:b/>
          <w:szCs w:val="21"/>
        </w:rPr>
        <w:t>对于被保险人该次住院在本附加合同期满日次日起三十日后发生的住院医疗费用，保险人不再承担赔偿疾病住院医疗保险金的责任</w:t>
      </w:r>
      <w:r>
        <w:rPr>
          <w:rFonts w:hint="eastAsia" w:ascii="宋体" w:hAnsi="宋体" w:eastAsia="宋体" w:cs="宋体"/>
          <w:b/>
          <w:szCs w:val="21"/>
          <w:lang w:eastAsia="zh-CN"/>
        </w:rPr>
        <w:t>。</w:t>
      </w:r>
    </w:p>
    <w:p>
      <w:pPr>
        <w:pStyle w:val="17"/>
        <w:keepNext w:val="0"/>
        <w:keepLines w:val="0"/>
        <w:pageBreakBefore w:val="0"/>
        <w:numPr>
          <w:ilvl w:val="255"/>
          <w:numId w:val="0"/>
        </w:numPr>
        <w:kinsoku/>
        <w:wordWrap/>
        <w:overflowPunct/>
        <w:topLinePunct w:val="0"/>
        <w:autoSpaceDE/>
        <w:autoSpaceDN/>
        <w:bidi w:val="0"/>
        <w:spacing w:beforeLines="0" w:after="157" w:afterLines="50"/>
        <w:ind w:firstLine="422" w:firstLineChars="200"/>
        <w:jc w:val="both"/>
        <w:textAlignment w:val="auto"/>
        <w:rPr>
          <w:rFonts w:hint="eastAsia" w:ascii="宋体" w:hAnsi="宋体" w:eastAsia="宋体" w:cs="宋体"/>
          <w:b/>
          <w:sz w:val="21"/>
          <w:szCs w:val="21"/>
        </w:rPr>
      </w:pPr>
      <w:r>
        <w:rPr>
          <w:rFonts w:hint="eastAsia" w:ascii="宋体" w:hAnsi="宋体" w:eastAsia="宋体" w:cs="宋体"/>
          <w:b/>
          <w:sz w:val="21"/>
          <w:szCs w:val="21"/>
        </w:rPr>
        <w:t>（</w:t>
      </w:r>
      <w:r>
        <w:rPr>
          <w:rFonts w:hint="eastAsia" w:ascii="宋体" w:hAnsi="宋体" w:eastAsia="宋体" w:cs="宋体"/>
          <w:b/>
          <w:sz w:val="21"/>
          <w:szCs w:val="21"/>
          <w:lang w:val="en-US" w:eastAsia="zh-CN"/>
        </w:rPr>
        <w:t>二</w:t>
      </w:r>
      <w:r>
        <w:rPr>
          <w:rFonts w:hint="eastAsia" w:ascii="宋体" w:hAnsi="宋体" w:eastAsia="宋体" w:cs="宋体"/>
          <w:b/>
          <w:sz w:val="21"/>
          <w:szCs w:val="21"/>
        </w:rPr>
        <w:t>）</w:t>
      </w:r>
      <w:r>
        <w:rPr>
          <w:rFonts w:hint="eastAsia" w:ascii="宋体" w:hAnsi="宋体" w:eastAsia="宋体" w:cs="宋体"/>
          <w:b/>
          <w:color w:val="auto"/>
          <w:kern w:val="2"/>
          <w:sz w:val="21"/>
          <w:szCs w:val="21"/>
        </w:rPr>
        <w:t>在本附加合同保险期间内，保险人按以下赔偿比例承担保险责任：</w:t>
      </w:r>
    </w:p>
    <w:p>
      <w:pPr>
        <w:keepNext w:val="0"/>
        <w:keepLines w:val="0"/>
        <w:pageBreakBefore w:val="0"/>
        <w:kinsoku/>
        <w:wordWrap/>
        <w:overflowPunct/>
        <w:topLinePunct w:val="0"/>
        <w:bidi w:val="0"/>
        <w:spacing w:beforeLines="0" w:after="157" w:afterLines="50"/>
        <w:ind w:firstLine="422" w:firstLineChars="200"/>
        <w:textAlignment w:val="auto"/>
        <w:rPr>
          <w:rStyle w:val="13"/>
          <w:rFonts w:hint="eastAsia" w:ascii="宋体" w:hAnsi="宋体" w:eastAsia="宋体" w:cs="宋体"/>
          <w:b/>
          <w:bCs/>
        </w:rPr>
      </w:pPr>
      <w:r>
        <w:rPr>
          <w:rFonts w:hint="eastAsia" w:ascii="宋体" w:hAnsi="宋体" w:eastAsia="宋体" w:cs="宋体"/>
          <w:b/>
          <w:bCs/>
          <w:szCs w:val="21"/>
        </w:rPr>
        <w:t>1. 赔</w:t>
      </w:r>
      <w:r>
        <w:rPr>
          <w:rFonts w:hint="eastAsia" w:ascii="宋体" w:hAnsi="宋体" w:eastAsia="宋体" w:cs="宋体"/>
          <w:b/>
          <w:bCs/>
          <w:szCs w:val="21"/>
          <w:lang w:eastAsia="zh-CN"/>
        </w:rPr>
        <w:t>偿</w:t>
      </w:r>
      <w:r>
        <w:rPr>
          <w:rFonts w:hint="eastAsia" w:ascii="宋体" w:hAnsi="宋体" w:eastAsia="宋体" w:cs="宋体"/>
          <w:b/>
          <w:bCs/>
          <w:szCs w:val="21"/>
        </w:rPr>
        <w:t>比例A：</w:t>
      </w:r>
    </w:p>
    <w:p>
      <w:pPr>
        <w:keepNext w:val="0"/>
        <w:keepLines w:val="0"/>
        <w:pageBreakBefore w:val="0"/>
        <w:kinsoku/>
        <w:wordWrap/>
        <w:overflowPunct/>
        <w:topLinePunct w:val="0"/>
        <w:bidi w:val="0"/>
        <w:spacing w:beforeLines="0" w:after="157" w:afterLines="50"/>
        <w:ind w:firstLine="422" w:firstLineChars="200"/>
        <w:textAlignment w:val="auto"/>
        <w:rPr>
          <w:rFonts w:hint="eastAsia" w:ascii="宋体" w:hAnsi="宋体" w:eastAsia="宋体" w:cs="宋体"/>
          <w:szCs w:val="21"/>
        </w:rPr>
      </w:pPr>
      <w:r>
        <w:rPr>
          <w:rFonts w:hint="eastAsia" w:ascii="宋体" w:hAnsi="宋体" w:eastAsia="宋体" w:cs="宋体"/>
          <w:b/>
          <w:bCs/>
          <w:szCs w:val="21"/>
          <w:lang w:val="en-US" w:eastAsia="zh-CN"/>
        </w:rPr>
        <w:t>若被保险人发生的属于</w:t>
      </w:r>
      <w:r>
        <w:rPr>
          <w:rFonts w:hint="eastAsia" w:ascii="宋体" w:hAnsi="宋体" w:eastAsia="宋体" w:cs="宋体"/>
          <w:b/>
          <w:bCs/>
          <w:color w:val="000000" w:themeColor="text1"/>
          <w14:textFill>
            <w14:solidFill>
              <w14:schemeClr w14:val="tx1"/>
            </w14:solidFill>
          </w14:textFill>
        </w:rPr>
        <w:t>本附加合同保险责任范围内的医疗费用</w:t>
      </w:r>
      <w:r>
        <w:rPr>
          <w:rFonts w:hint="eastAsia" w:ascii="宋体" w:hAnsi="宋体" w:eastAsia="宋体" w:cs="宋体"/>
          <w:b/>
          <w:szCs w:val="21"/>
        </w:rPr>
        <w:t>已</w:t>
      </w:r>
      <w:r>
        <w:rPr>
          <w:rFonts w:hint="eastAsia" w:ascii="宋体" w:hAnsi="宋体" w:eastAsia="宋体" w:cs="宋体"/>
          <w:b/>
          <w:bCs/>
          <w:color w:val="000000" w:themeColor="text1"/>
          <w14:textFill>
            <w14:solidFill>
              <w14:schemeClr w14:val="tx1"/>
            </w14:solidFill>
          </w14:textFill>
        </w:rPr>
        <w:t>经</w:t>
      </w:r>
      <w:r>
        <w:rPr>
          <w:rFonts w:hint="eastAsia" w:ascii="宋体" w:hAnsi="宋体" w:eastAsia="宋体" w:cs="宋体"/>
          <w:b/>
          <w:szCs w:val="21"/>
          <w:lang w:val="en-US" w:eastAsia="zh-CN"/>
        </w:rPr>
        <w:t>从</w:t>
      </w:r>
      <w:r>
        <w:rPr>
          <w:rFonts w:hint="eastAsia" w:ascii="宋体" w:hAnsi="宋体" w:eastAsia="宋体" w:cs="宋体"/>
          <w:b/>
          <w:szCs w:val="21"/>
        </w:rPr>
        <w:t>社会基本医疗保险、公费医疗、工作单位、保险人在内的任何商业保险机构、政府机构或者社会福利机构等其它途径（以下简称“其他途径”）获得本附加合同责任范围内的医疗费用</w:t>
      </w:r>
      <w:r>
        <w:rPr>
          <w:rFonts w:hint="eastAsia" w:ascii="宋体" w:hAnsi="宋体" w:eastAsia="宋体" w:cs="宋体"/>
          <w:b/>
          <w:szCs w:val="21"/>
          <w:lang w:val="en-US" w:eastAsia="zh-CN"/>
        </w:rPr>
        <w:t>结算或</w:t>
      </w:r>
      <w:r>
        <w:rPr>
          <w:rFonts w:hint="eastAsia" w:ascii="宋体" w:hAnsi="宋体" w:eastAsia="宋体" w:cs="宋体"/>
          <w:b/>
          <w:szCs w:val="21"/>
        </w:rPr>
        <w:t>补偿</w:t>
      </w:r>
      <w:r>
        <w:rPr>
          <w:rFonts w:hint="eastAsia" w:ascii="宋体" w:hAnsi="宋体" w:eastAsia="宋体" w:cs="宋体"/>
          <w:b/>
          <w:szCs w:val="21"/>
          <w:lang w:val="en-US" w:eastAsia="zh-CN"/>
        </w:rPr>
        <w:t>的</w:t>
      </w:r>
      <w:r>
        <w:rPr>
          <w:rFonts w:hint="eastAsia" w:ascii="宋体" w:hAnsi="宋体" w:eastAsia="宋体" w:cs="宋体"/>
          <w:b/>
          <w:bCs/>
          <w:szCs w:val="21"/>
        </w:rPr>
        <w:t>，赔偿比例</w:t>
      </w:r>
      <w:r>
        <w:rPr>
          <w:rFonts w:hint="eastAsia" w:ascii="宋体" w:hAnsi="宋体" w:eastAsia="宋体" w:cs="宋体"/>
          <w:b/>
          <w:bCs/>
          <w:szCs w:val="21"/>
          <w:lang w:val="en-US" w:eastAsia="zh-CN"/>
        </w:rPr>
        <w:t>A</w:t>
      </w:r>
      <w:r>
        <w:rPr>
          <w:rFonts w:hint="eastAsia" w:ascii="宋体" w:hAnsi="宋体" w:eastAsia="宋体" w:cs="宋体"/>
          <w:b/>
          <w:bCs/>
          <w:szCs w:val="21"/>
        </w:rPr>
        <w:t>为</w:t>
      </w:r>
      <w:r>
        <w:rPr>
          <w:rStyle w:val="13"/>
          <w:rFonts w:hint="eastAsia" w:ascii="宋体" w:hAnsi="宋体" w:eastAsia="宋体" w:cs="宋体"/>
          <w:b/>
          <w:bCs/>
        </w:rPr>
        <w:t>35%</w:t>
      </w:r>
      <w:r>
        <w:rPr>
          <w:rFonts w:hint="eastAsia" w:ascii="宋体" w:hAnsi="宋体" w:eastAsia="宋体" w:cs="宋体"/>
          <w:b/>
          <w:bCs/>
          <w:szCs w:val="21"/>
        </w:rPr>
        <w:t>；</w:t>
      </w:r>
      <w:r>
        <w:rPr>
          <w:rFonts w:hint="eastAsia" w:ascii="宋体" w:hAnsi="宋体" w:eastAsia="宋体" w:cs="宋体"/>
          <w:b/>
          <w:bCs/>
          <w:color w:val="000000" w:themeColor="text1"/>
          <w14:textFill>
            <w14:solidFill>
              <w14:schemeClr w14:val="tx1"/>
            </w14:solidFill>
          </w14:textFill>
        </w:rPr>
        <w:t>若被保险人发生的属于本附加合同保险责任范围内的医疗费用未经</w:t>
      </w:r>
      <w:r>
        <w:rPr>
          <w:rFonts w:hint="eastAsia" w:ascii="宋体" w:hAnsi="宋体" w:eastAsia="宋体" w:cs="宋体"/>
          <w:b/>
          <w:bCs/>
        </w:rPr>
        <w:t>其他途径结算</w:t>
      </w:r>
      <w:r>
        <w:rPr>
          <w:rFonts w:hint="eastAsia" w:ascii="宋体" w:hAnsi="宋体" w:eastAsia="宋体" w:cs="宋体"/>
          <w:b/>
          <w:bCs/>
          <w:lang w:val="en-US" w:eastAsia="zh-CN"/>
        </w:rPr>
        <w:t>或补偿的，</w:t>
      </w:r>
      <w:r>
        <w:rPr>
          <w:rFonts w:hint="eastAsia" w:ascii="宋体" w:hAnsi="宋体" w:eastAsia="宋体" w:cs="宋体"/>
          <w:b/>
          <w:bCs/>
          <w:szCs w:val="21"/>
        </w:rPr>
        <w:t>赔偿比例</w:t>
      </w:r>
      <w:r>
        <w:rPr>
          <w:rFonts w:hint="eastAsia" w:ascii="宋体" w:hAnsi="宋体" w:eastAsia="宋体" w:cs="宋体"/>
          <w:b/>
          <w:bCs/>
          <w:szCs w:val="21"/>
          <w:lang w:val="en-US" w:eastAsia="zh-CN"/>
        </w:rPr>
        <w:t>A</w:t>
      </w:r>
      <w:r>
        <w:rPr>
          <w:rFonts w:hint="eastAsia" w:ascii="宋体" w:hAnsi="宋体" w:eastAsia="宋体" w:cs="宋体"/>
          <w:b/>
          <w:bCs/>
          <w:szCs w:val="21"/>
        </w:rPr>
        <w:t>为</w:t>
      </w:r>
      <w:r>
        <w:rPr>
          <w:rStyle w:val="13"/>
          <w:rFonts w:hint="eastAsia" w:ascii="宋体" w:hAnsi="宋体" w:eastAsia="宋体" w:cs="宋体"/>
          <w:b/>
          <w:bCs/>
        </w:rPr>
        <w:t>25%</w:t>
      </w:r>
      <w:r>
        <w:rPr>
          <w:rStyle w:val="13"/>
          <w:rFonts w:hint="eastAsia" w:ascii="宋体" w:hAnsi="宋体" w:eastAsia="宋体" w:cs="宋体"/>
          <w:b/>
          <w:bCs/>
          <w:lang w:eastAsia="zh-CN"/>
        </w:rPr>
        <w:t>。</w:t>
      </w:r>
    </w:p>
    <w:p>
      <w:pPr>
        <w:keepNext w:val="0"/>
        <w:keepLines w:val="0"/>
        <w:pageBreakBefore w:val="0"/>
        <w:numPr>
          <w:ilvl w:val="0"/>
          <w:numId w:val="3"/>
        </w:numPr>
        <w:kinsoku/>
        <w:wordWrap/>
        <w:overflowPunct/>
        <w:topLinePunct w:val="0"/>
        <w:bidi w:val="0"/>
        <w:spacing w:beforeLines="0" w:after="157" w:afterLines="50"/>
        <w:ind w:firstLine="422" w:firstLineChars="200"/>
        <w:textAlignment w:val="auto"/>
        <w:rPr>
          <w:rFonts w:hint="eastAsia" w:ascii="宋体" w:hAnsi="宋体" w:eastAsia="宋体" w:cs="宋体"/>
          <w:b/>
          <w:bCs/>
          <w:szCs w:val="21"/>
        </w:rPr>
      </w:pPr>
      <w:r>
        <w:rPr>
          <w:rFonts w:hint="eastAsia" w:ascii="宋体" w:hAnsi="宋体" w:eastAsia="宋体" w:cs="宋体"/>
          <w:b/>
          <w:bCs/>
          <w:szCs w:val="21"/>
        </w:rPr>
        <w:t>赔</w:t>
      </w:r>
      <w:r>
        <w:rPr>
          <w:rFonts w:hint="eastAsia" w:ascii="宋体" w:hAnsi="宋体" w:eastAsia="宋体" w:cs="宋体"/>
          <w:b/>
          <w:bCs/>
          <w:szCs w:val="21"/>
          <w:lang w:eastAsia="zh-CN"/>
        </w:rPr>
        <w:t>偿</w:t>
      </w:r>
      <w:r>
        <w:rPr>
          <w:rFonts w:hint="eastAsia" w:ascii="宋体" w:hAnsi="宋体" w:eastAsia="宋体" w:cs="宋体"/>
          <w:b/>
          <w:bCs/>
          <w:szCs w:val="21"/>
        </w:rPr>
        <w:t>比例B：</w:t>
      </w:r>
    </w:p>
    <w:p>
      <w:pPr>
        <w:keepNext w:val="0"/>
        <w:keepLines w:val="0"/>
        <w:pageBreakBefore w:val="0"/>
        <w:kinsoku/>
        <w:wordWrap/>
        <w:overflowPunct/>
        <w:topLinePunct w:val="0"/>
        <w:bidi w:val="0"/>
        <w:spacing w:beforeLines="0" w:after="157" w:afterLines="50"/>
        <w:ind w:firstLine="422" w:firstLineChars="200"/>
        <w:textAlignment w:val="auto"/>
        <w:rPr>
          <w:rFonts w:hint="eastAsia" w:ascii="宋体" w:hAnsi="宋体" w:eastAsia="宋体" w:cs="宋体"/>
        </w:rPr>
      </w:pPr>
      <w:r>
        <w:rPr>
          <w:rFonts w:hint="eastAsia" w:ascii="宋体" w:hAnsi="宋体" w:eastAsia="宋体" w:cs="宋体"/>
          <w:b/>
          <w:bCs/>
          <w:color w:val="000000" w:themeColor="text1"/>
          <w14:textFill>
            <w14:solidFill>
              <w14:schemeClr w14:val="tx1"/>
            </w14:solidFill>
          </w14:textFill>
        </w:rPr>
        <w:t>若被保险人发生的属于本附加合同保险责任范围内的医疗费用经</w:t>
      </w:r>
      <w:r>
        <w:rPr>
          <w:rFonts w:hint="eastAsia" w:ascii="宋体" w:hAnsi="宋体" w:eastAsia="宋体" w:cs="宋体"/>
          <w:b/>
          <w:bCs/>
        </w:rPr>
        <w:t>其他途径结算</w:t>
      </w:r>
      <w:r>
        <w:rPr>
          <w:rFonts w:hint="eastAsia" w:ascii="宋体" w:hAnsi="宋体" w:eastAsia="宋体" w:cs="宋体"/>
          <w:b/>
          <w:bCs/>
          <w:lang w:val="en-US" w:eastAsia="zh-CN"/>
        </w:rPr>
        <w:t>或补偿的</w:t>
      </w:r>
      <w:r>
        <w:rPr>
          <w:rFonts w:hint="eastAsia" w:ascii="宋体" w:hAnsi="宋体" w:eastAsia="宋体" w:cs="宋体"/>
          <w:b/>
          <w:bCs/>
          <w:szCs w:val="21"/>
        </w:rPr>
        <w:t>，赔偿比例</w:t>
      </w:r>
      <w:r>
        <w:rPr>
          <w:rFonts w:hint="eastAsia" w:ascii="宋体" w:hAnsi="宋体" w:eastAsia="宋体" w:cs="宋体"/>
          <w:b/>
          <w:bCs/>
          <w:szCs w:val="21"/>
          <w:lang w:val="en-US" w:eastAsia="zh-CN"/>
        </w:rPr>
        <w:t>B</w:t>
      </w:r>
      <w:r>
        <w:rPr>
          <w:rFonts w:hint="eastAsia" w:ascii="宋体" w:hAnsi="宋体" w:eastAsia="宋体" w:cs="宋体"/>
          <w:b/>
          <w:bCs/>
          <w:szCs w:val="21"/>
        </w:rPr>
        <w:t>为</w:t>
      </w:r>
      <w:r>
        <w:rPr>
          <w:rStyle w:val="13"/>
          <w:rFonts w:hint="eastAsia" w:ascii="宋体" w:hAnsi="宋体" w:eastAsia="宋体" w:cs="宋体"/>
          <w:b/>
          <w:bCs/>
          <w:lang w:val="en-US" w:eastAsia="zh-CN"/>
        </w:rPr>
        <w:t>100</w:t>
      </w:r>
      <w:r>
        <w:rPr>
          <w:rStyle w:val="13"/>
          <w:rFonts w:hint="eastAsia" w:ascii="宋体" w:hAnsi="宋体" w:eastAsia="宋体" w:cs="宋体"/>
          <w:b/>
          <w:bCs/>
        </w:rPr>
        <w:t>%</w:t>
      </w:r>
      <w:r>
        <w:rPr>
          <w:rFonts w:hint="eastAsia" w:ascii="宋体" w:hAnsi="宋体" w:eastAsia="宋体" w:cs="宋体"/>
          <w:b/>
          <w:bCs/>
          <w:szCs w:val="21"/>
        </w:rPr>
        <w:t>；</w:t>
      </w:r>
      <w:r>
        <w:rPr>
          <w:rFonts w:hint="eastAsia" w:ascii="宋体" w:hAnsi="宋体" w:eastAsia="宋体" w:cs="宋体"/>
          <w:b/>
          <w:bCs/>
          <w:color w:val="000000" w:themeColor="text1"/>
          <w14:textFill>
            <w14:solidFill>
              <w14:schemeClr w14:val="tx1"/>
            </w14:solidFill>
          </w14:textFill>
        </w:rPr>
        <w:t>若被保险人发生的属于本附加合同保险责任范围内的医疗费用未经</w:t>
      </w:r>
      <w:r>
        <w:rPr>
          <w:rFonts w:hint="eastAsia" w:ascii="宋体" w:hAnsi="宋体" w:eastAsia="宋体" w:cs="宋体"/>
          <w:b/>
          <w:bCs/>
        </w:rPr>
        <w:t>其他途径结算</w:t>
      </w:r>
      <w:r>
        <w:rPr>
          <w:rFonts w:hint="eastAsia" w:ascii="宋体" w:hAnsi="宋体" w:eastAsia="宋体" w:cs="宋体"/>
          <w:b/>
          <w:bCs/>
          <w:lang w:val="en-US" w:eastAsia="zh-CN"/>
        </w:rPr>
        <w:t>或补偿的，</w:t>
      </w:r>
      <w:r>
        <w:rPr>
          <w:rFonts w:hint="eastAsia" w:ascii="宋体" w:hAnsi="宋体" w:eastAsia="宋体" w:cs="宋体"/>
          <w:b/>
          <w:bCs/>
          <w:szCs w:val="21"/>
        </w:rPr>
        <w:t>赔偿比例</w:t>
      </w:r>
      <w:r>
        <w:rPr>
          <w:rFonts w:hint="eastAsia" w:ascii="宋体" w:hAnsi="宋体" w:eastAsia="宋体" w:cs="宋体"/>
          <w:b/>
          <w:bCs/>
          <w:szCs w:val="21"/>
          <w:lang w:val="en-US" w:eastAsia="zh-CN"/>
        </w:rPr>
        <w:t>B</w:t>
      </w:r>
      <w:r>
        <w:rPr>
          <w:rFonts w:hint="eastAsia" w:ascii="宋体" w:hAnsi="宋体" w:eastAsia="宋体" w:cs="宋体"/>
          <w:b/>
          <w:bCs/>
          <w:szCs w:val="21"/>
        </w:rPr>
        <w:t>为</w:t>
      </w:r>
      <w:r>
        <w:rPr>
          <w:rStyle w:val="13"/>
          <w:rFonts w:hint="eastAsia" w:ascii="宋体" w:hAnsi="宋体" w:eastAsia="宋体" w:cs="宋体"/>
          <w:b/>
          <w:bCs/>
          <w:lang w:val="en-US" w:eastAsia="zh-CN"/>
        </w:rPr>
        <w:t>60</w:t>
      </w:r>
      <w:r>
        <w:rPr>
          <w:rStyle w:val="13"/>
          <w:rFonts w:hint="eastAsia" w:ascii="宋体" w:hAnsi="宋体" w:eastAsia="宋体" w:cs="宋体"/>
          <w:b/>
          <w:bCs/>
        </w:rPr>
        <w:t>%。</w:t>
      </w:r>
    </w:p>
    <w:p>
      <w:pPr>
        <w:keepNext w:val="0"/>
        <w:keepLines w:val="0"/>
        <w:pageBreakBefore w:val="0"/>
        <w:kinsoku/>
        <w:wordWrap/>
        <w:overflowPunct/>
        <w:topLinePunct w:val="0"/>
        <w:bidi w:val="0"/>
        <w:spacing w:beforeLines="0" w:after="157" w:afterLines="50"/>
        <w:ind w:firstLine="422" w:firstLineChars="200"/>
        <w:textAlignment w:val="auto"/>
        <w:rPr>
          <w:rFonts w:hint="eastAsia" w:ascii="宋体" w:hAnsi="宋体" w:eastAsia="宋体" w:cs="宋体"/>
          <w:b/>
          <w:szCs w:val="21"/>
          <w:lang w:eastAsia="zh-CN"/>
        </w:rPr>
      </w:pPr>
      <w:r>
        <w:rPr>
          <w:rFonts w:hint="eastAsia" w:ascii="宋体" w:hAnsi="宋体" w:eastAsia="宋体" w:cs="宋体"/>
          <w:b/>
          <w:bCs/>
          <w:szCs w:val="21"/>
        </w:rPr>
        <w:t>（</w:t>
      </w:r>
      <w:r>
        <w:rPr>
          <w:rFonts w:hint="eastAsia" w:ascii="宋体" w:hAnsi="宋体" w:eastAsia="宋体" w:cs="宋体"/>
          <w:b/>
          <w:bCs/>
          <w:szCs w:val="21"/>
          <w:lang w:val="en-US" w:eastAsia="zh-CN"/>
        </w:rPr>
        <w:t>三</w:t>
      </w:r>
      <w:r>
        <w:rPr>
          <w:rFonts w:hint="eastAsia" w:ascii="宋体" w:hAnsi="宋体" w:eastAsia="宋体" w:cs="宋体"/>
          <w:b/>
          <w:bCs/>
          <w:szCs w:val="21"/>
        </w:rPr>
        <w:t>）</w:t>
      </w:r>
      <w:r>
        <w:rPr>
          <w:rFonts w:hint="eastAsia" w:ascii="宋体" w:hAnsi="宋体" w:eastAsia="宋体" w:cs="宋体"/>
          <w:b/>
          <w:szCs w:val="21"/>
        </w:rPr>
        <w:t>本附加合同</w:t>
      </w:r>
      <w:r>
        <w:rPr>
          <w:rFonts w:hint="eastAsia" w:ascii="宋体" w:hAnsi="宋体" w:eastAsia="宋体" w:cs="宋体"/>
          <w:b/>
          <w:color w:val="000000"/>
          <w:kern w:val="0"/>
          <w:szCs w:val="21"/>
        </w:rPr>
        <w:t>为费用补偿型保险合同，适用医疗费用补偿原则。</w:t>
      </w:r>
      <w:r>
        <w:rPr>
          <w:rFonts w:hint="eastAsia" w:ascii="宋体" w:hAnsi="宋体" w:eastAsia="宋体" w:cs="宋体"/>
          <w:b/>
          <w:szCs w:val="21"/>
        </w:rPr>
        <w:t>若被保险人已</w:t>
      </w:r>
      <w:r>
        <w:rPr>
          <w:rFonts w:hint="eastAsia" w:ascii="宋体" w:hAnsi="宋体" w:eastAsia="宋体" w:cs="宋体"/>
          <w:b/>
          <w:szCs w:val="21"/>
          <w:lang w:val="en-US" w:eastAsia="zh-CN"/>
        </w:rPr>
        <w:t>从</w:t>
      </w:r>
      <w:r>
        <w:rPr>
          <w:rFonts w:hint="eastAsia" w:ascii="宋体" w:hAnsi="宋体" w:eastAsia="宋体" w:cs="宋体"/>
          <w:b/>
          <w:szCs w:val="21"/>
        </w:rPr>
        <w:t>其他途径获得本附加合同责任范围内的医疗费用补偿，则保险人仅对被保险人实际发生的医疗费用扣除其从上述其他途径所获医疗费用补偿后的余额按照</w:t>
      </w:r>
      <w:r>
        <w:rPr>
          <w:rFonts w:hint="eastAsia" w:ascii="宋体" w:hAnsi="宋体" w:eastAsia="宋体" w:cs="宋体"/>
          <w:b/>
          <w:szCs w:val="21"/>
          <w:lang w:eastAsia="zh-CN"/>
        </w:rPr>
        <w:t>本</w:t>
      </w:r>
      <w:r>
        <w:rPr>
          <w:rFonts w:hint="eastAsia" w:ascii="宋体" w:hAnsi="宋体" w:eastAsia="宋体" w:cs="宋体"/>
          <w:b/>
          <w:szCs w:val="21"/>
          <w:lang w:val="en-US" w:eastAsia="zh-CN"/>
        </w:rPr>
        <w:t>附加</w:t>
      </w:r>
      <w:r>
        <w:rPr>
          <w:rFonts w:hint="eastAsia" w:ascii="宋体" w:hAnsi="宋体" w:eastAsia="宋体" w:cs="宋体"/>
          <w:b/>
          <w:szCs w:val="21"/>
          <w:lang w:eastAsia="zh-CN"/>
        </w:rPr>
        <w:t>合同</w:t>
      </w:r>
      <w:r>
        <w:rPr>
          <w:rFonts w:hint="eastAsia" w:ascii="宋体" w:hAnsi="宋体" w:eastAsia="宋体" w:cs="宋体"/>
          <w:b/>
          <w:szCs w:val="21"/>
        </w:rPr>
        <w:t>约定进行赔</w:t>
      </w:r>
      <w:r>
        <w:rPr>
          <w:rFonts w:hint="eastAsia" w:ascii="宋体" w:hAnsi="宋体" w:eastAsia="宋体" w:cs="宋体"/>
          <w:b/>
          <w:szCs w:val="21"/>
          <w:lang w:eastAsia="zh-CN"/>
        </w:rPr>
        <w:t>偿</w:t>
      </w:r>
      <w:r>
        <w:rPr>
          <w:rFonts w:hint="eastAsia" w:ascii="宋体" w:hAnsi="宋体" w:eastAsia="宋体" w:cs="宋体"/>
          <w:b/>
          <w:szCs w:val="21"/>
        </w:rPr>
        <w:t>。被保险人的社保卡个人账户部分支出视为个人支付，不属于已获得的医疗费用补偿</w:t>
      </w:r>
      <w:r>
        <w:rPr>
          <w:rFonts w:hint="eastAsia" w:ascii="宋体" w:hAnsi="宋体" w:eastAsia="宋体" w:cs="宋体"/>
          <w:b/>
          <w:szCs w:val="21"/>
          <w:lang w:eastAsia="zh-CN"/>
        </w:rPr>
        <w:t>。</w:t>
      </w:r>
    </w:p>
    <w:p>
      <w:pPr>
        <w:keepNext w:val="0"/>
        <w:keepLines w:val="0"/>
        <w:pageBreakBefore w:val="0"/>
        <w:kinsoku/>
        <w:wordWrap/>
        <w:overflowPunct/>
        <w:topLinePunct w:val="0"/>
        <w:bidi w:val="0"/>
        <w:spacing w:beforeLines="0" w:after="157" w:afterLines="50"/>
        <w:ind w:firstLine="422" w:firstLineChars="200"/>
        <w:textAlignment w:val="auto"/>
        <w:rPr>
          <w:rFonts w:hint="eastAsia" w:ascii="宋体" w:hAnsi="宋体" w:eastAsia="宋体" w:cs="宋体"/>
          <w:b/>
          <w:szCs w:val="21"/>
        </w:rPr>
      </w:pPr>
      <w:r>
        <w:rPr>
          <w:rFonts w:hint="eastAsia" w:ascii="宋体" w:hAnsi="宋体" w:eastAsia="宋体" w:cs="宋体"/>
          <w:b/>
          <w:szCs w:val="21"/>
        </w:rPr>
        <w:t>（</w:t>
      </w:r>
      <w:r>
        <w:rPr>
          <w:rFonts w:hint="eastAsia" w:ascii="宋体" w:hAnsi="宋体" w:eastAsia="宋体" w:cs="宋体"/>
          <w:b/>
          <w:szCs w:val="21"/>
          <w:lang w:val="en-US" w:eastAsia="zh-CN"/>
        </w:rPr>
        <w:t>四</w:t>
      </w:r>
      <w:r>
        <w:rPr>
          <w:rFonts w:hint="eastAsia" w:ascii="宋体" w:hAnsi="宋体" w:eastAsia="宋体" w:cs="宋体"/>
          <w:b/>
          <w:szCs w:val="21"/>
        </w:rPr>
        <w:t>）被保险人在保险期间内一次或多次因疾病住院治疗，</w:t>
      </w:r>
      <w:r>
        <w:rPr>
          <w:rFonts w:hint="eastAsia" w:ascii="宋体" w:hAnsi="宋体" w:eastAsia="宋体" w:cs="宋体"/>
          <w:b/>
          <w:szCs w:val="21"/>
          <w:lang w:eastAsia="zh-CN"/>
        </w:rPr>
        <w:t>保险人</w:t>
      </w:r>
      <w:r>
        <w:rPr>
          <w:rFonts w:hint="eastAsia" w:ascii="宋体" w:hAnsi="宋体" w:eastAsia="宋体" w:cs="宋体"/>
          <w:b/>
          <w:szCs w:val="21"/>
        </w:rPr>
        <w:t>累计赔偿金额以</w:t>
      </w:r>
      <w:r>
        <w:rPr>
          <w:rFonts w:hint="eastAsia" w:ascii="宋体" w:hAnsi="宋体" w:eastAsia="宋体" w:cs="宋体"/>
          <w:b/>
          <w:szCs w:val="21"/>
          <w:lang w:eastAsia="zh-CN"/>
        </w:rPr>
        <w:t>保险单载明</w:t>
      </w:r>
      <w:r>
        <w:rPr>
          <w:rFonts w:hint="eastAsia" w:ascii="宋体" w:hAnsi="宋体" w:eastAsia="宋体" w:cs="宋体"/>
          <w:b/>
          <w:szCs w:val="21"/>
        </w:rPr>
        <w:t>的疾病住院医疗保险金额为限。</w:t>
      </w:r>
      <w:r>
        <w:rPr>
          <w:rFonts w:hint="eastAsia" w:ascii="宋体" w:hAnsi="宋体" w:eastAsia="宋体" w:cs="宋体"/>
          <w:b/>
          <w:szCs w:val="21"/>
          <w:lang w:eastAsia="zh-CN"/>
        </w:rPr>
        <w:t>保险人</w:t>
      </w:r>
      <w:r>
        <w:rPr>
          <w:rFonts w:hint="eastAsia" w:ascii="宋体" w:hAnsi="宋体" w:eastAsia="宋体" w:cs="宋体"/>
          <w:b/>
          <w:szCs w:val="21"/>
        </w:rPr>
        <w:t>累计赔偿金额达到保险金额时，本附加合同终止。</w:t>
      </w:r>
    </w:p>
    <w:p>
      <w:pPr>
        <w:keepNext w:val="0"/>
        <w:keepLines w:val="0"/>
        <w:pageBreakBefore w:val="0"/>
        <w:kinsoku/>
        <w:wordWrap/>
        <w:overflowPunct/>
        <w:topLinePunct w:val="0"/>
        <w:bidi w:val="0"/>
        <w:spacing w:beforeLines="0" w:after="157" w:afterLines="50"/>
        <w:jc w:val="center"/>
        <w:textAlignment w:val="auto"/>
        <w:rPr>
          <w:rFonts w:hint="eastAsia" w:ascii="宋体" w:hAnsi="宋体" w:eastAsia="宋体" w:cs="宋体"/>
          <w:b/>
          <w:szCs w:val="21"/>
        </w:rPr>
      </w:pPr>
    </w:p>
    <w:p>
      <w:pPr>
        <w:keepNext w:val="0"/>
        <w:keepLines w:val="0"/>
        <w:pageBreakBefore w:val="0"/>
        <w:kinsoku/>
        <w:wordWrap/>
        <w:overflowPunct/>
        <w:topLinePunct w:val="0"/>
        <w:bidi w:val="0"/>
        <w:spacing w:beforeLines="0" w:after="157" w:afterLines="50"/>
        <w:jc w:val="center"/>
        <w:textAlignment w:val="auto"/>
        <w:rPr>
          <w:rFonts w:hint="eastAsia" w:asciiTheme="minorEastAsia" w:hAnsiTheme="minorEastAsia" w:eastAsiaTheme="minorEastAsia" w:cstheme="minorEastAsia"/>
          <w:b/>
          <w:szCs w:val="21"/>
        </w:rPr>
      </w:pPr>
      <w:r>
        <w:rPr>
          <w:rFonts w:hint="eastAsia" w:ascii="宋体" w:hAnsi="宋体" w:eastAsia="宋体" w:cs="宋体"/>
          <w:b/>
          <w:szCs w:val="21"/>
        </w:rPr>
        <w:t>责任免除</w:t>
      </w:r>
    </w:p>
    <w:p>
      <w:pPr>
        <w:keepNext w:val="0"/>
        <w:keepLines w:val="0"/>
        <w:pageBreakBefore w:val="0"/>
        <w:numPr>
          <w:ilvl w:val="0"/>
          <w:numId w:val="2"/>
        </w:numPr>
        <w:kinsoku/>
        <w:wordWrap/>
        <w:overflowPunct/>
        <w:topLinePunct w:val="0"/>
        <w:bidi w:val="0"/>
        <w:adjustRightInd w:val="0"/>
        <w:snapToGrid w:val="0"/>
        <w:spacing w:beforeLines="0" w:after="157" w:afterLines="50"/>
        <w:ind w:left="0" w:firstLine="422" w:firstLineChars="200"/>
        <w:textAlignment w:val="auto"/>
        <w:rPr>
          <w:rFonts w:hint="eastAsia" w:ascii="宋体" w:hAnsi="宋体" w:eastAsia="宋体" w:cs="宋体"/>
          <w:b/>
          <w:szCs w:val="21"/>
        </w:rPr>
      </w:pPr>
      <w:r>
        <w:rPr>
          <w:rFonts w:hint="eastAsia" w:ascii="宋体" w:hAnsi="宋体" w:eastAsia="宋体" w:cs="宋体"/>
          <w:b/>
          <w:szCs w:val="21"/>
        </w:rPr>
        <w:t>任何在下列期间发生的或因下列情形之一导致被保险人支出医疗费用的，保险人不承担保险金赔偿责任：</w:t>
      </w:r>
    </w:p>
    <w:p>
      <w:pPr>
        <w:keepNext w:val="0"/>
        <w:keepLines w:val="0"/>
        <w:pageBreakBefore w:val="0"/>
        <w:kinsoku/>
        <w:wordWrap/>
        <w:overflowPunct/>
        <w:topLinePunct w:val="0"/>
        <w:bidi w:val="0"/>
        <w:spacing w:beforeLines="0" w:after="157" w:afterLines="50"/>
        <w:ind w:firstLine="422" w:firstLineChars="200"/>
        <w:textAlignment w:val="auto"/>
        <w:outlineLvl w:val="0"/>
        <w:rPr>
          <w:rFonts w:hint="eastAsia" w:ascii="宋体" w:hAnsi="宋体" w:eastAsia="宋体" w:cs="宋体"/>
          <w:b/>
          <w:szCs w:val="21"/>
        </w:rPr>
      </w:pPr>
      <w:r>
        <w:rPr>
          <w:rFonts w:hint="eastAsia" w:ascii="宋体" w:hAnsi="宋体" w:eastAsia="宋体" w:cs="宋体"/>
          <w:b/>
          <w:szCs w:val="21"/>
        </w:rPr>
        <w:t>（一）投保人的故意行为；</w:t>
      </w:r>
    </w:p>
    <w:p>
      <w:pPr>
        <w:keepNext w:val="0"/>
        <w:keepLines w:val="0"/>
        <w:pageBreakBefore w:val="0"/>
        <w:kinsoku/>
        <w:wordWrap/>
        <w:overflowPunct/>
        <w:topLinePunct w:val="0"/>
        <w:bidi w:val="0"/>
        <w:spacing w:beforeLines="0" w:after="157" w:afterLines="50"/>
        <w:ind w:firstLine="422" w:firstLineChars="200"/>
        <w:textAlignment w:val="auto"/>
        <w:outlineLvl w:val="0"/>
        <w:rPr>
          <w:rFonts w:hint="eastAsia" w:ascii="宋体" w:hAnsi="宋体" w:eastAsia="宋体" w:cs="宋体"/>
          <w:b/>
          <w:szCs w:val="21"/>
        </w:rPr>
      </w:pPr>
      <w:r>
        <w:rPr>
          <w:rFonts w:hint="eastAsia" w:ascii="宋体" w:hAnsi="宋体" w:eastAsia="宋体" w:cs="宋体"/>
          <w:b/>
          <w:szCs w:val="21"/>
        </w:rPr>
        <w:t>（二）被保险人</w:t>
      </w:r>
      <w:r>
        <w:rPr>
          <w:rFonts w:hint="eastAsia" w:ascii="宋体" w:hAnsi="宋体" w:eastAsia="宋体" w:cs="宋体"/>
          <w:b/>
          <w:szCs w:val="21"/>
          <w:lang w:val="en-US" w:eastAsia="zh-CN"/>
        </w:rPr>
        <w:t>自伤</w:t>
      </w:r>
      <w:r>
        <w:rPr>
          <w:rFonts w:hint="eastAsia" w:ascii="宋体" w:hAnsi="宋体" w:eastAsia="宋体" w:cs="宋体"/>
          <w:b/>
          <w:szCs w:val="21"/>
        </w:rPr>
        <w:t>或自杀，但被保险人自杀时为无民事行为能力人的除外；</w:t>
      </w:r>
    </w:p>
    <w:p>
      <w:pPr>
        <w:keepNext w:val="0"/>
        <w:keepLines w:val="0"/>
        <w:pageBreakBefore w:val="0"/>
        <w:kinsoku/>
        <w:wordWrap/>
        <w:overflowPunct/>
        <w:topLinePunct w:val="0"/>
        <w:bidi w:val="0"/>
        <w:spacing w:beforeLines="0" w:after="157" w:afterLines="50"/>
        <w:ind w:firstLine="422" w:firstLineChars="200"/>
        <w:textAlignment w:val="auto"/>
        <w:outlineLvl w:val="0"/>
        <w:rPr>
          <w:rFonts w:hint="eastAsia" w:ascii="宋体" w:hAnsi="宋体" w:eastAsia="宋体" w:cs="宋体"/>
          <w:b/>
          <w:szCs w:val="21"/>
        </w:rPr>
      </w:pPr>
      <w:r>
        <w:rPr>
          <w:rFonts w:hint="eastAsia" w:ascii="宋体" w:hAnsi="宋体" w:eastAsia="宋体" w:cs="宋体"/>
          <w:b/>
          <w:szCs w:val="21"/>
        </w:rPr>
        <w:t>（三）被保险人故意犯罪、抗拒依法采取的刑事强制措施；</w:t>
      </w:r>
    </w:p>
    <w:p>
      <w:pPr>
        <w:keepNext w:val="0"/>
        <w:keepLines w:val="0"/>
        <w:pageBreakBefore w:val="0"/>
        <w:kinsoku/>
        <w:wordWrap/>
        <w:overflowPunct/>
        <w:topLinePunct w:val="0"/>
        <w:bidi w:val="0"/>
        <w:spacing w:beforeLines="0" w:after="157" w:afterLines="50"/>
        <w:ind w:firstLine="422" w:firstLineChars="200"/>
        <w:textAlignment w:val="auto"/>
        <w:outlineLvl w:val="0"/>
        <w:rPr>
          <w:rFonts w:hint="eastAsia" w:ascii="宋体" w:hAnsi="宋体" w:eastAsia="宋体" w:cs="宋体"/>
          <w:b/>
          <w:szCs w:val="21"/>
        </w:rPr>
      </w:pPr>
      <w:r>
        <w:rPr>
          <w:rFonts w:hint="eastAsia" w:ascii="宋体" w:hAnsi="宋体" w:eastAsia="宋体" w:cs="宋体"/>
          <w:b/>
          <w:szCs w:val="21"/>
        </w:rPr>
        <w:t>（四）被保险人醉酒，主动吸食或者注射毒品，被保险人挑衅或者故意行为而导致的打斗、被袭击、被谋杀；</w:t>
      </w:r>
    </w:p>
    <w:p>
      <w:pPr>
        <w:keepNext w:val="0"/>
        <w:keepLines w:val="0"/>
        <w:pageBreakBefore w:val="0"/>
        <w:kinsoku/>
        <w:wordWrap/>
        <w:overflowPunct/>
        <w:topLinePunct w:val="0"/>
        <w:bidi w:val="0"/>
        <w:spacing w:beforeLines="0" w:after="157" w:afterLines="50"/>
        <w:ind w:firstLine="422" w:firstLineChars="200"/>
        <w:textAlignment w:val="auto"/>
        <w:outlineLvl w:val="0"/>
        <w:rPr>
          <w:rFonts w:hint="eastAsia" w:ascii="宋体" w:hAnsi="宋体" w:eastAsia="宋体" w:cs="宋体"/>
          <w:b/>
          <w:szCs w:val="21"/>
        </w:rPr>
      </w:pPr>
      <w:r>
        <w:rPr>
          <w:rFonts w:hint="eastAsia" w:ascii="宋体" w:hAnsi="宋体" w:eastAsia="宋体" w:cs="宋体"/>
          <w:b/>
          <w:szCs w:val="21"/>
        </w:rPr>
        <w:t>（五）被保险人酒后驾驶、无合法有效驾驶证驾驶或者驾驶无合法有效行驶证的机动交通工具；</w:t>
      </w:r>
    </w:p>
    <w:p>
      <w:pPr>
        <w:keepNext w:val="0"/>
        <w:keepLines w:val="0"/>
        <w:pageBreakBefore w:val="0"/>
        <w:kinsoku/>
        <w:wordWrap/>
        <w:overflowPunct/>
        <w:topLinePunct w:val="0"/>
        <w:bidi w:val="0"/>
        <w:spacing w:beforeLines="0" w:after="157" w:afterLines="50"/>
        <w:ind w:firstLine="422" w:firstLineChars="200"/>
        <w:textAlignment w:val="auto"/>
        <w:outlineLvl w:val="0"/>
        <w:rPr>
          <w:rFonts w:hint="eastAsia" w:ascii="宋体" w:hAnsi="宋体" w:eastAsia="宋体" w:cs="宋体"/>
          <w:b/>
          <w:szCs w:val="21"/>
        </w:rPr>
      </w:pPr>
      <w:r>
        <w:rPr>
          <w:rFonts w:hint="eastAsia" w:ascii="宋体" w:hAnsi="宋体" w:eastAsia="宋体" w:cs="宋体"/>
          <w:b/>
          <w:szCs w:val="21"/>
        </w:rPr>
        <w:t>（六）被保险人未遵医嘱，私自服用、涂用、注射药物；</w:t>
      </w:r>
    </w:p>
    <w:p>
      <w:pPr>
        <w:keepNext w:val="0"/>
        <w:keepLines w:val="0"/>
        <w:pageBreakBefore w:val="0"/>
        <w:kinsoku/>
        <w:wordWrap/>
        <w:overflowPunct/>
        <w:topLinePunct w:val="0"/>
        <w:bidi w:val="0"/>
        <w:spacing w:beforeLines="0" w:after="157" w:afterLines="50"/>
        <w:ind w:firstLine="422" w:firstLineChars="200"/>
        <w:textAlignment w:val="auto"/>
        <w:outlineLvl w:val="0"/>
        <w:rPr>
          <w:rFonts w:hint="eastAsia" w:ascii="宋体" w:hAnsi="宋体" w:eastAsia="宋体" w:cs="宋体"/>
          <w:b/>
          <w:szCs w:val="21"/>
        </w:rPr>
      </w:pPr>
      <w:r>
        <w:rPr>
          <w:rFonts w:hint="eastAsia" w:ascii="宋体" w:hAnsi="宋体" w:eastAsia="宋体" w:cs="宋体"/>
          <w:b/>
          <w:szCs w:val="21"/>
        </w:rPr>
        <w:t>（七）被保险人在投保前罹患的、投保时尚未治愈的疾病；</w:t>
      </w:r>
    </w:p>
    <w:p>
      <w:pPr>
        <w:keepNext w:val="0"/>
        <w:keepLines w:val="0"/>
        <w:pageBreakBefore w:val="0"/>
        <w:kinsoku/>
        <w:wordWrap/>
        <w:overflowPunct/>
        <w:topLinePunct w:val="0"/>
        <w:bidi w:val="0"/>
        <w:spacing w:beforeLines="0" w:after="157" w:afterLines="50"/>
        <w:ind w:firstLine="422" w:firstLineChars="200"/>
        <w:textAlignment w:val="auto"/>
        <w:outlineLvl w:val="0"/>
        <w:rPr>
          <w:rFonts w:hint="eastAsia" w:ascii="宋体" w:hAnsi="宋体" w:eastAsia="宋体" w:cs="宋体"/>
          <w:b/>
          <w:szCs w:val="21"/>
        </w:rPr>
      </w:pPr>
      <w:r>
        <w:rPr>
          <w:rFonts w:hint="eastAsia" w:ascii="宋体" w:hAnsi="宋体" w:eastAsia="宋体" w:cs="宋体"/>
          <w:b/>
          <w:szCs w:val="21"/>
        </w:rPr>
        <w:t>（八）先天性疾病</w:t>
      </w:r>
      <w:r>
        <w:rPr>
          <w:rFonts w:hint="eastAsia" w:ascii="宋体" w:hAnsi="宋体" w:eastAsia="宋体" w:cs="宋体"/>
          <w:b/>
          <w:szCs w:val="21"/>
          <w:lang w:eastAsia="zh-CN"/>
        </w:rPr>
        <w:t>，</w:t>
      </w:r>
      <w:r>
        <w:rPr>
          <w:rFonts w:hint="eastAsia" w:ascii="宋体" w:hAnsi="宋体" w:eastAsia="宋体" w:cs="宋体"/>
          <w:b/>
          <w:szCs w:val="21"/>
        </w:rPr>
        <w:t>先天性畸形、变形或染色体异常（以世界卫生组织颁布的《疾病和有关健康问题的国际统计分类》</w:t>
      </w:r>
      <w:r>
        <w:rPr>
          <w:rFonts w:hint="eastAsia" w:ascii="宋体" w:hAnsi="宋体" w:eastAsia="宋体" w:cs="宋体"/>
          <w:b/>
          <w:bCs w:val="0"/>
          <w:kern w:val="0"/>
          <w:sz w:val="21"/>
          <w:szCs w:val="21"/>
          <w:lang w:eastAsia="zh-CN"/>
        </w:rPr>
        <w:t>第十次修订版</w:t>
      </w:r>
      <w:r>
        <w:rPr>
          <w:rFonts w:hint="eastAsia" w:ascii="宋体" w:hAnsi="宋体" w:eastAsia="宋体" w:cs="宋体"/>
          <w:b/>
          <w:kern w:val="0"/>
          <w:szCs w:val="21"/>
        </w:rPr>
        <w:t>（ICD</w:t>
      </w:r>
      <w:r>
        <w:rPr>
          <w:rFonts w:hint="eastAsia" w:ascii="宋体" w:hAnsi="宋体" w:eastAsia="宋体" w:cs="宋体"/>
          <w:b/>
          <w:kern w:val="0"/>
          <w:szCs w:val="21"/>
          <w:lang w:val="en-US" w:eastAsia="zh-CN"/>
        </w:rPr>
        <w:t>-</w:t>
      </w:r>
      <w:r>
        <w:rPr>
          <w:rFonts w:hint="eastAsia" w:ascii="宋体" w:hAnsi="宋体" w:eastAsia="宋体" w:cs="宋体"/>
          <w:b/>
          <w:kern w:val="0"/>
          <w:szCs w:val="21"/>
        </w:rPr>
        <w:t>10）</w:t>
      </w:r>
      <w:r>
        <w:rPr>
          <w:rFonts w:hint="eastAsia" w:ascii="宋体" w:hAnsi="宋体" w:eastAsia="宋体" w:cs="宋体"/>
          <w:b/>
          <w:szCs w:val="21"/>
        </w:rPr>
        <w:t>为准）；</w:t>
      </w:r>
    </w:p>
    <w:p>
      <w:pPr>
        <w:keepNext w:val="0"/>
        <w:keepLines w:val="0"/>
        <w:pageBreakBefore w:val="0"/>
        <w:kinsoku/>
        <w:wordWrap/>
        <w:overflowPunct/>
        <w:topLinePunct w:val="0"/>
        <w:bidi w:val="0"/>
        <w:spacing w:beforeLines="0" w:after="157" w:afterLines="50"/>
        <w:ind w:firstLine="422" w:firstLineChars="200"/>
        <w:textAlignment w:val="auto"/>
        <w:outlineLvl w:val="0"/>
        <w:rPr>
          <w:rFonts w:hint="eastAsia" w:ascii="宋体" w:hAnsi="宋体" w:eastAsia="宋体" w:cs="宋体"/>
          <w:b/>
          <w:szCs w:val="21"/>
        </w:rPr>
      </w:pPr>
      <w:r>
        <w:rPr>
          <w:rFonts w:hint="eastAsia" w:ascii="宋体" w:hAnsi="宋体" w:eastAsia="宋体" w:cs="宋体"/>
          <w:b/>
          <w:szCs w:val="21"/>
        </w:rPr>
        <w:t>（九）被保险人怀孕（含宫外孕）、流产、分娩（含剖腹产）、避孕、绝育手术、治疗不孕症、人工受孕及由此导致的并发症；</w:t>
      </w:r>
    </w:p>
    <w:p>
      <w:pPr>
        <w:keepNext w:val="0"/>
        <w:keepLines w:val="0"/>
        <w:pageBreakBefore w:val="0"/>
        <w:kinsoku/>
        <w:wordWrap/>
        <w:overflowPunct/>
        <w:topLinePunct w:val="0"/>
        <w:bidi w:val="0"/>
        <w:spacing w:beforeLines="0" w:after="157" w:afterLines="50"/>
        <w:ind w:firstLine="422" w:firstLineChars="200"/>
        <w:textAlignment w:val="auto"/>
        <w:outlineLvl w:val="0"/>
        <w:rPr>
          <w:rFonts w:hint="eastAsia" w:ascii="宋体" w:hAnsi="宋体" w:eastAsia="宋体" w:cs="宋体"/>
          <w:b/>
          <w:szCs w:val="21"/>
        </w:rPr>
      </w:pPr>
      <w:r>
        <w:rPr>
          <w:rFonts w:hint="eastAsia" w:ascii="宋体" w:hAnsi="宋体" w:eastAsia="宋体" w:cs="宋体"/>
          <w:b/>
          <w:szCs w:val="21"/>
        </w:rPr>
        <w:t>（十）</w:t>
      </w:r>
      <w:r>
        <w:rPr>
          <w:rFonts w:hint="eastAsia" w:ascii="宋体" w:hAnsi="宋体" w:eastAsia="宋体" w:cs="宋体"/>
          <w:b/>
          <w:bCs/>
          <w:color w:val="222222"/>
          <w:szCs w:val="21"/>
        </w:rPr>
        <w:t>疗养、康复治疗、心理治疗、美容、矫形、视力矫正手术、牙齿治疗、安装假肢、整容手术；</w:t>
      </w:r>
    </w:p>
    <w:p>
      <w:pPr>
        <w:keepNext w:val="0"/>
        <w:keepLines w:val="0"/>
        <w:pageBreakBefore w:val="0"/>
        <w:kinsoku/>
        <w:wordWrap/>
        <w:overflowPunct/>
        <w:topLinePunct w:val="0"/>
        <w:bidi w:val="0"/>
        <w:spacing w:beforeLines="0" w:after="157" w:afterLines="50"/>
        <w:ind w:firstLine="422" w:firstLineChars="200"/>
        <w:textAlignment w:val="auto"/>
        <w:outlineLvl w:val="0"/>
        <w:rPr>
          <w:rFonts w:hint="eastAsia" w:ascii="宋体" w:hAnsi="宋体" w:eastAsia="宋体" w:cs="宋体"/>
          <w:b/>
          <w:szCs w:val="21"/>
        </w:rPr>
      </w:pPr>
      <w:r>
        <w:rPr>
          <w:rFonts w:hint="eastAsia" w:ascii="宋体" w:hAnsi="宋体" w:eastAsia="宋体" w:cs="宋体"/>
          <w:b/>
          <w:szCs w:val="21"/>
        </w:rPr>
        <w:t>（十一）被保险人因预防、保健性治疗类项目发生的医疗</w:t>
      </w:r>
      <w:r>
        <w:rPr>
          <w:rFonts w:hint="eastAsia" w:ascii="宋体" w:hAnsi="宋体" w:eastAsia="宋体" w:cs="宋体"/>
          <w:b/>
          <w:szCs w:val="21"/>
          <w:lang w:val="en-US" w:eastAsia="zh-CN"/>
        </w:rPr>
        <w:t>费用</w:t>
      </w:r>
      <w:r>
        <w:rPr>
          <w:rFonts w:hint="eastAsia" w:ascii="宋体" w:hAnsi="宋体" w:eastAsia="宋体" w:cs="宋体"/>
          <w:b/>
          <w:szCs w:val="21"/>
        </w:rPr>
        <w:t>；</w:t>
      </w:r>
    </w:p>
    <w:p>
      <w:pPr>
        <w:keepNext w:val="0"/>
        <w:keepLines w:val="0"/>
        <w:pageBreakBefore w:val="0"/>
        <w:kinsoku/>
        <w:wordWrap/>
        <w:overflowPunct/>
        <w:topLinePunct w:val="0"/>
        <w:bidi w:val="0"/>
        <w:spacing w:beforeLines="0" w:after="157" w:afterLines="50"/>
        <w:ind w:firstLine="422" w:firstLineChars="200"/>
        <w:textAlignment w:val="auto"/>
        <w:outlineLvl w:val="0"/>
        <w:rPr>
          <w:rFonts w:hint="eastAsia" w:ascii="宋体" w:hAnsi="宋体" w:eastAsia="宋体" w:cs="宋体"/>
          <w:b/>
          <w:szCs w:val="21"/>
          <w:lang w:eastAsia="zh-CN"/>
        </w:rPr>
      </w:pPr>
      <w:r>
        <w:rPr>
          <w:rFonts w:hint="eastAsia" w:ascii="宋体" w:hAnsi="宋体" w:eastAsia="宋体" w:cs="宋体"/>
          <w:b/>
          <w:szCs w:val="21"/>
        </w:rPr>
        <w:t>（十二）被保险人因</w:t>
      </w:r>
      <w:r>
        <w:rPr>
          <w:rFonts w:hint="eastAsia" w:ascii="宋体" w:hAnsi="宋体" w:eastAsia="宋体" w:cs="宋体"/>
          <w:b/>
          <w:bCs/>
          <w:color w:val="222222"/>
          <w:szCs w:val="21"/>
        </w:rPr>
        <w:t>脊柱类疾病(包括但不限于各种颈椎病，胸、腰椎间盘突出/膨出/移位/滑脱)、病理性骨折、腹股沟疝、动脉硬化性心脏病、脑梗死治疗所产生的医疗费用</w:t>
      </w:r>
      <w:r>
        <w:rPr>
          <w:rFonts w:hint="eastAsia" w:ascii="宋体" w:hAnsi="宋体" w:eastAsia="宋体" w:cs="宋体"/>
          <w:b/>
          <w:szCs w:val="21"/>
        </w:rPr>
        <w:t>；</w:t>
      </w:r>
      <w:r>
        <w:rPr>
          <w:rFonts w:hint="eastAsia" w:ascii="宋体" w:hAnsi="宋体" w:eastAsia="宋体" w:cs="宋体"/>
          <w:b/>
          <w:bCs/>
          <w:color w:val="222222"/>
        </w:rPr>
        <w:t>任何原因导致的中草药费用</w:t>
      </w:r>
      <w:r>
        <w:rPr>
          <w:rFonts w:hint="eastAsia" w:ascii="宋体" w:hAnsi="宋体" w:eastAsia="宋体" w:cs="宋体"/>
          <w:b/>
          <w:bCs/>
          <w:color w:val="222222"/>
          <w:lang w:eastAsia="zh-CN"/>
        </w:rPr>
        <w:t>；</w:t>
      </w:r>
    </w:p>
    <w:p>
      <w:pPr>
        <w:keepNext w:val="0"/>
        <w:keepLines w:val="0"/>
        <w:pageBreakBefore w:val="0"/>
        <w:kinsoku/>
        <w:wordWrap/>
        <w:overflowPunct/>
        <w:topLinePunct w:val="0"/>
        <w:bidi w:val="0"/>
        <w:spacing w:beforeLines="0" w:after="157" w:afterLines="50"/>
        <w:ind w:firstLine="422" w:firstLineChars="200"/>
        <w:textAlignment w:val="auto"/>
        <w:outlineLvl w:val="0"/>
        <w:rPr>
          <w:rFonts w:hint="eastAsia" w:ascii="宋体" w:hAnsi="宋体" w:eastAsia="宋体" w:cs="宋体"/>
          <w:b/>
          <w:szCs w:val="21"/>
        </w:rPr>
      </w:pPr>
      <w:r>
        <w:rPr>
          <w:rFonts w:hint="eastAsia" w:ascii="宋体" w:hAnsi="宋体" w:eastAsia="宋体" w:cs="宋体"/>
          <w:b/>
          <w:szCs w:val="21"/>
        </w:rPr>
        <w:t>（十三）被保险人从事潜水、跳伞、攀岩运动、探险活动、武术比赛、摔跤比赛、特技表演、赛马、赛车等高风险运动；</w:t>
      </w:r>
    </w:p>
    <w:p>
      <w:pPr>
        <w:keepNext w:val="0"/>
        <w:keepLines w:val="0"/>
        <w:pageBreakBefore w:val="0"/>
        <w:kinsoku/>
        <w:wordWrap/>
        <w:overflowPunct/>
        <w:topLinePunct w:val="0"/>
        <w:bidi w:val="0"/>
        <w:spacing w:beforeLines="0" w:after="157" w:afterLines="50"/>
        <w:ind w:firstLine="422" w:firstLineChars="200"/>
        <w:textAlignment w:val="auto"/>
        <w:outlineLvl w:val="0"/>
        <w:rPr>
          <w:rFonts w:hint="eastAsia" w:ascii="宋体" w:hAnsi="宋体" w:eastAsia="宋体" w:cs="宋体"/>
          <w:b/>
          <w:szCs w:val="21"/>
        </w:rPr>
      </w:pPr>
      <w:r>
        <w:rPr>
          <w:rFonts w:hint="eastAsia" w:ascii="宋体" w:hAnsi="宋体" w:eastAsia="宋体" w:cs="宋体"/>
          <w:b/>
          <w:szCs w:val="21"/>
        </w:rPr>
        <w:t>（十四）被保险人感染艾滋病病毒或者患艾滋病期间；</w:t>
      </w:r>
    </w:p>
    <w:p>
      <w:pPr>
        <w:keepNext w:val="0"/>
        <w:keepLines w:val="0"/>
        <w:pageBreakBefore w:val="0"/>
        <w:kinsoku/>
        <w:wordWrap/>
        <w:overflowPunct/>
        <w:topLinePunct w:val="0"/>
        <w:bidi w:val="0"/>
        <w:spacing w:beforeLines="0" w:after="157" w:afterLines="50"/>
        <w:ind w:firstLine="422" w:firstLineChars="200"/>
        <w:textAlignment w:val="auto"/>
        <w:outlineLvl w:val="0"/>
        <w:rPr>
          <w:rFonts w:hint="eastAsia" w:ascii="宋体" w:hAnsi="宋体" w:eastAsia="宋体" w:cs="宋体"/>
          <w:b/>
          <w:szCs w:val="21"/>
        </w:rPr>
      </w:pPr>
      <w:r>
        <w:rPr>
          <w:rFonts w:hint="eastAsia" w:ascii="宋体" w:hAnsi="宋体" w:eastAsia="宋体" w:cs="宋体"/>
          <w:b/>
          <w:szCs w:val="21"/>
        </w:rPr>
        <w:t>（十五）被保险人从事或参与恐怖主义活动、邪教组织活动；</w:t>
      </w:r>
    </w:p>
    <w:p>
      <w:pPr>
        <w:keepNext w:val="0"/>
        <w:keepLines w:val="0"/>
        <w:pageBreakBefore w:val="0"/>
        <w:kinsoku/>
        <w:wordWrap/>
        <w:overflowPunct/>
        <w:topLinePunct w:val="0"/>
        <w:bidi w:val="0"/>
        <w:spacing w:beforeLines="0" w:after="157" w:afterLines="50"/>
        <w:ind w:firstLine="422" w:firstLineChars="200"/>
        <w:textAlignment w:val="auto"/>
        <w:outlineLvl w:val="0"/>
        <w:rPr>
          <w:rFonts w:hint="eastAsia" w:ascii="宋体" w:hAnsi="宋体" w:eastAsia="宋体" w:cs="宋体"/>
          <w:b/>
          <w:szCs w:val="21"/>
        </w:rPr>
      </w:pPr>
      <w:r>
        <w:rPr>
          <w:rFonts w:hint="eastAsia" w:ascii="宋体" w:hAnsi="宋体" w:eastAsia="宋体" w:cs="宋体"/>
          <w:b/>
          <w:szCs w:val="21"/>
        </w:rPr>
        <w:t>（十六）战争、军事行动、暴乱或者武装叛乱；</w:t>
      </w:r>
    </w:p>
    <w:p>
      <w:pPr>
        <w:keepNext w:val="0"/>
        <w:keepLines w:val="0"/>
        <w:pageBreakBefore w:val="0"/>
        <w:kinsoku/>
        <w:wordWrap/>
        <w:overflowPunct/>
        <w:topLinePunct w:val="0"/>
        <w:bidi w:val="0"/>
        <w:spacing w:beforeLines="0" w:after="157" w:afterLines="50"/>
        <w:ind w:firstLine="422" w:firstLineChars="200"/>
        <w:textAlignment w:val="auto"/>
        <w:outlineLvl w:val="0"/>
        <w:rPr>
          <w:rFonts w:hint="eastAsia" w:ascii="宋体" w:hAnsi="宋体" w:eastAsia="宋体" w:cs="宋体"/>
          <w:b/>
          <w:szCs w:val="21"/>
          <w:lang w:eastAsia="zh-CN"/>
        </w:rPr>
      </w:pPr>
      <w:r>
        <w:rPr>
          <w:rFonts w:hint="eastAsia" w:ascii="宋体" w:hAnsi="宋体" w:eastAsia="宋体" w:cs="宋体"/>
          <w:b/>
          <w:szCs w:val="21"/>
        </w:rPr>
        <w:t>（十七）核爆炸、核辐射或者核污染</w:t>
      </w:r>
      <w:r>
        <w:rPr>
          <w:rFonts w:hint="eastAsia" w:ascii="宋体" w:hAnsi="宋体" w:eastAsia="宋体" w:cs="宋体"/>
          <w:b/>
          <w:szCs w:val="21"/>
          <w:lang w:eastAsia="zh-CN"/>
        </w:rPr>
        <w:t>；</w:t>
      </w:r>
    </w:p>
    <w:p>
      <w:pPr>
        <w:keepNext w:val="0"/>
        <w:keepLines w:val="0"/>
        <w:pageBreakBefore w:val="0"/>
        <w:kinsoku/>
        <w:wordWrap/>
        <w:overflowPunct/>
        <w:topLinePunct w:val="0"/>
        <w:bidi w:val="0"/>
        <w:spacing w:beforeLines="0" w:after="157" w:afterLines="50"/>
        <w:ind w:firstLine="422" w:firstLineChars="200"/>
        <w:textAlignment w:val="auto"/>
        <w:outlineLvl w:val="0"/>
        <w:rPr>
          <w:rFonts w:hint="eastAsia" w:ascii="宋体" w:hAnsi="宋体" w:eastAsia="宋体" w:cs="宋体"/>
          <w:b/>
          <w:bCs/>
          <w:color w:val="222222"/>
          <w:szCs w:val="21"/>
          <w:lang w:eastAsia="zh-CN"/>
        </w:rPr>
      </w:pPr>
      <w:r>
        <w:rPr>
          <w:rFonts w:hint="eastAsia" w:ascii="宋体" w:hAnsi="宋体" w:eastAsia="宋体" w:cs="宋体"/>
          <w:b/>
          <w:szCs w:val="21"/>
        </w:rPr>
        <w:t>（十</w:t>
      </w:r>
      <w:r>
        <w:rPr>
          <w:rFonts w:hint="eastAsia" w:ascii="宋体" w:hAnsi="宋体" w:eastAsia="宋体" w:cs="宋体"/>
          <w:b/>
          <w:szCs w:val="21"/>
          <w:lang w:val="en-US" w:eastAsia="zh-CN"/>
        </w:rPr>
        <w:t>八</w:t>
      </w:r>
      <w:r>
        <w:rPr>
          <w:rFonts w:hint="eastAsia" w:ascii="宋体" w:hAnsi="宋体" w:eastAsia="宋体" w:cs="宋体"/>
          <w:b/>
          <w:szCs w:val="21"/>
        </w:rPr>
        <w:t>）</w:t>
      </w:r>
      <w:r>
        <w:rPr>
          <w:rFonts w:hint="eastAsia" w:ascii="宋体" w:hAnsi="宋体" w:eastAsia="宋体" w:cs="宋体"/>
          <w:b/>
          <w:bCs/>
          <w:color w:val="222222"/>
          <w:szCs w:val="21"/>
        </w:rPr>
        <w:t>被保险人挂床住院期间产生的医疗费用</w:t>
      </w:r>
      <w:r>
        <w:rPr>
          <w:rFonts w:hint="eastAsia" w:ascii="宋体" w:hAnsi="宋体" w:eastAsia="宋体" w:cs="宋体"/>
          <w:b/>
          <w:bCs/>
          <w:color w:val="222222"/>
          <w:szCs w:val="21"/>
          <w:lang w:eastAsia="zh-CN"/>
        </w:rPr>
        <w:t>；</w:t>
      </w:r>
    </w:p>
    <w:p>
      <w:pPr>
        <w:keepNext w:val="0"/>
        <w:keepLines w:val="0"/>
        <w:pageBreakBefore w:val="0"/>
        <w:kinsoku/>
        <w:wordWrap/>
        <w:overflowPunct/>
        <w:topLinePunct w:val="0"/>
        <w:bidi w:val="0"/>
        <w:spacing w:beforeLines="0" w:after="157" w:afterLines="50"/>
        <w:ind w:firstLine="422" w:firstLineChars="200"/>
        <w:textAlignment w:val="auto"/>
        <w:outlineLvl w:val="0"/>
        <w:rPr>
          <w:rFonts w:hint="eastAsia" w:ascii="宋体" w:hAnsi="宋体" w:eastAsia="宋体" w:cs="宋体"/>
          <w:b/>
          <w:szCs w:val="21"/>
        </w:rPr>
      </w:pPr>
      <w:r>
        <w:rPr>
          <w:rFonts w:hint="eastAsia" w:ascii="宋体" w:hAnsi="宋体" w:eastAsia="宋体" w:cs="宋体"/>
          <w:b/>
          <w:szCs w:val="21"/>
        </w:rPr>
        <w:t>（十</w:t>
      </w:r>
      <w:r>
        <w:rPr>
          <w:rFonts w:hint="eastAsia" w:ascii="宋体" w:hAnsi="宋体" w:eastAsia="宋体" w:cs="宋体"/>
          <w:b/>
          <w:szCs w:val="21"/>
          <w:lang w:val="en-US" w:eastAsia="zh-CN"/>
        </w:rPr>
        <w:t>九</w:t>
      </w:r>
      <w:r>
        <w:rPr>
          <w:rFonts w:hint="eastAsia" w:ascii="宋体" w:hAnsi="宋体" w:eastAsia="宋体" w:cs="宋体"/>
          <w:b/>
          <w:szCs w:val="21"/>
        </w:rPr>
        <w:t>）</w:t>
      </w:r>
      <w:r>
        <w:rPr>
          <w:rFonts w:hint="eastAsia" w:ascii="宋体" w:hAnsi="宋体" w:eastAsia="宋体" w:cs="宋体"/>
          <w:b/>
          <w:bCs/>
          <w:kern w:val="0"/>
          <w:szCs w:val="21"/>
        </w:rPr>
        <w:t>非医院药房购买的药品、医生开具的</w:t>
      </w:r>
      <w:r>
        <w:rPr>
          <w:rFonts w:hint="eastAsia" w:ascii="宋体" w:hAnsi="宋体" w:eastAsia="宋体" w:cs="宋体"/>
          <w:b/>
          <w:bCs/>
          <w:kern w:val="0"/>
          <w:szCs w:val="21"/>
          <w:lang w:eastAsia="zh-CN"/>
        </w:rPr>
        <w:t>单次处方</w:t>
      </w:r>
      <w:r>
        <w:rPr>
          <w:rFonts w:hint="eastAsia" w:ascii="宋体" w:hAnsi="宋体" w:eastAsia="宋体" w:cs="宋体"/>
          <w:b/>
          <w:bCs/>
          <w:kern w:val="0"/>
          <w:szCs w:val="21"/>
        </w:rPr>
        <w:t>超过30天（不含30天）部分的药品费用</w:t>
      </w:r>
      <w:r>
        <w:rPr>
          <w:rFonts w:hint="eastAsia" w:ascii="宋体" w:hAnsi="宋体" w:eastAsia="宋体" w:cs="宋体"/>
          <w:b/>
          <w:bCs/>
          <w:kern w:val="0"/>
          <w:szCs w:val="21"/>
          <w:lang w:eastAsia="zh-CN"/>
        </w:rPr>
        <w:t>。</w:t>
      </w:r>
    </w:p>
    <w:p>
      <w:pPr>
        <w:keepNext w:val="0"/>
        <w:keepLines w:val="0"/>
        <w:pageBreakBefore w:val="0"/>
        <w:kinsoku/>
        <w:wordWrap/>
        <w:overflowPunct/>
        <w:topLinePunct w:val="0"/>
        <w:bidi w:val="0"/>
        <w:spacing w:beforeLines="0" w:after="157" w:afterLines="50"/>
        <w:jc w:val="center"/>
        <w:textAlignment w:val="auto"/>
        <w:rPr>
          <w:rFonts w:hint="eastAsia" w:ascii="宋体" w:hAnsi="宋体" w:eastAsia="宋体" w:cs="宋体"/>
          <w:b/>
          <w:szCs w:val="21"/>
        </w:rPr>
      </w:pPr>
    </w:p>
    <w:p>
      <w:pPr>
        <w:keepNext w:val="0"/>
        <w:keepLines w:val="0"/>
        <w:pageBreakBefore w:val="0"/>
        <w:kinsoku/>
        <w:wordWrap/>
        <w:overflowPunct/>
        <w:topLinePunct w:val="0"/>
        <w:bidi w:val="0"/>
        <w:spacing w:beforeLines="0" w:after="157" w:afterLines="50"/>
        <w:jc w:val="center"/>
        <w:textAlignment w:val="auto"/>
        <w:rPr>
          <w:rFonts w:hint="eastAsia" w:ascii="宋体" w:hAnsi="宋体" w:eastAsia="宋体" w:cs="宋体"/>
          <w:b/>
          <w:szCs w:val="21"/>
          <w:lang w:val="en-US" w:eastAsia="zh-CN"/>
        </w:rPr>
      </w:pPr>
      <w:r>
        <w:rPr>
          <w:rFonts w:hint="eastAsia" w:ascii="宋体" w:hAnsi="宋体" w:eastAsia="宋体" w:cs="宋体"/>
          <w:b/>
          <w:szCs w:val="21"/>
        </w:rPr>
        <w:t>保险金额和保险费</w:t>
      </w:r>
      <w:r>
        <w:rPr>
          <w:rFonts w:hint="eastAsia" w:ascii="宋体" w:hAnsi="宋体" w:eastAsia="宋体" w:cs="宋体"/>
          <w:b/>
          <w:szCs w:val="21"/>
          <w:lang w:val="en-US" w:eastAsia="zh-CN"/>
        </w:rPr>
        <w:t>支付</w:t>
      </w:r>
    </w:p>
    <w:p>
      <w:pPr>
        <w:keepNext w:val="0"/>
        <w:keepLines w:val="0"/>
        <w:pageBreakBefore w:val="0"/>
        <w:numPr>
          <w:ilvl w:val="0"/>
          <w:numId w:val="2"/>
        </w:numPr>
        <w:kinsoku/>
        <w:wordWrap/>
        <w:overflowPunct/>
        <w:topLinePunct w:val="0"/>
        <w:bidi w:val="0"/>
        <w:adjustRightInd w:val="0"/>
        <w:snapToGrid w:val="0"/>
        <w:spacing w:beforeLines="0" w:after="157" w:afterLines="50"/>
        <w:ind w:left="0" w:firstLine="422" w:firstLineChars="200"/>
        <w:textAlignment w:val="auto"/>
        <w:rPr>
          <w:rFonts w:hint="eastAsia" w:ascii="宋体" w:hAnsi="宋体" w:eastAsia="宋体" w:cs="宋体"/>
          <w:szCs w:val="21"/>
        </w:rPr>
      </w:pPr>
      <w:r>
        <w:rPr>
          <w:rFonts w:hint="eastAsia" w:ascii="宋体" w:hAnsi="宋体" w:eastAsia="宋体" w:cs="宋体"/>
          <w:b/>
          <w:szCs w:val="21"/>
        </w:rPr>
        <w:t>保险金额是保险人承担赔偿保险金责任的最高限额。</w:t>
      </w:r>
      <w:r>
        <w:rPr>
          <w:rFonts w:hint="eastAsia" w:ascii="宋体" w:hAnsi="宋体" w:eastAsia="宋体" w:cs="宋体"/>
          <w:szCs w:val="21"/>
        </w:rPr>
        <w:t>本附加合同保险金额由投保人</w:t>
      </w:r>
      <w:r>
        <w:rPr>
          <w:rFonts w:hint="eastAsia" w:ascii="宋体" w:hAnsi="宋体" w:eastAsia="宋体" w:cs="宋体"/>
          <w:szCs w:val="21"/>
          <w:lang w:eastAsia="zh-CN"/>
        </w:rPr>
        <w:t>在投保时与</w:t>
      </w:r>
      <w:r>
        <w:rPr>
          <w:rFonts w:hint="eastAsia" w:ascii="宋体" w:hAnsi="宋体" w:eastAsia="宋体" w:cs="宋体"/>
          <w:szCs w:val="21"/>
        </w:rPr>
        <w:t>保险人约定，并在保险单上载明。</w:t>
      </w:r>
    </w:p>
    <w:p>
      <w:pPr>
        <w:keepNext w:val="0"/>
        <w:keepLines w:val="0"/>
        <w:pageBreakBefore w:val="0"/>
        <w:numPr>
          <w:ilvl w:val="0"/>
          <w:numId w:val="2"/>
        </w:numPr>
        <w:kinsoku/>
        <w:wordWrap/>
        <w:overflowPunct/>
        <w:topLinePunct w:val="0"/>
        <w:bidi w:val="0"/>
        <w:snapToGrid w:val="0"/>
        <w:spacing w:beforeLines="0" w:after="157" w:afterLines="50"/>
        <w:ind w:left="0" w:firstLine="420" w:firstLineChars="200"/>
        <w:textAlignment w:val="auto"/>
        <w:rPr>
          <w:rFonts w:hint="eastAsia" w:ascii="宋体" w:hAnsi="宋体" w:eastAsia="宋体" w:cs="宋体"/>
          <w:b/>
          <w:szCs w:val="21"/>
        </w:rPr>
      </w:pPr>
      <w:r>
        <w:rPr>
          <w:rFonts w:hint="eastAsia" w:ascii="宋体" w:hAnsi="宋体" w:eastAsia="宋体" w:cs="宋体"/>
          <w:szCs w:val="21"/>
        </w:rPr>
        <w:t>保险费依据保险金额与保险费率计收，在保险单中载明。保险费支付方式由投保人在投保时与保险人约定，并在保险单上载明。除另有约定外，本附加合同的保险费支付方式与主险合同一致</w:t>
      </w:r>
      <w:r>
        <w:rPr>
          <w:rFonts w:hint="eastAsia" w:ascii="宋体" w:hAnsi="宋体" w:eastAsia="宋体" w:cs="宋体"/>
          <w:b w:val="0"/>
          <w:bCs/>
          <w:szCs w:val="21"/>
        </w:rPr>
        <w:t>。</w:t>
      </w:r>
    </w:p>
    <w:p>
      <w:pPr>
        <w:pStyle w:val="17"/>
        <w:keepNext w:val="0"/>
        <w:keepLines w:val="0"/>
        <w:pageBreakBefore w:val="0"/>
        <w:numPr>
          <w:ilvl w:val="255"/>
          <w:numId w:val="0"/>
        </w:numPr>
        <w:kinsoku/>
        <w:wordWrap/>
        <w:overflowPunct/>
        <w:topLinePunct w:val="0"/>
        <w:autoSpaceDE/>
        <w:autoSpaceDN/>
        <w:bidi w:val="0"/>
        <w:adjustRightInd/>
        <w:spacing w:beforeLines="0" w:after="157" w:afterLines="50"/>
        <w:jc w:val="center"/>
        <w:textAlignment w:val="auto"/>
        <w:rPr>
          <w:rFonts w:hint="eastAsia" w:ascii="宋体" w:hAnsi="宋体" w:eastAsia="宋体" w:cs="宋体"/>
          <w:sz w:val="21"/>
          <w:szCs w:val="21"/>
        </w:rPr>
      </w:pPr>
    </w:p>
    <w:p>
      <w:pPr>
        <w:keepNext w:val="0"/>
        <w:keepLines w:val="0"/>
        <w:pageBreakBefore w:val="0"/>
        <w:kinsoku/>
        <w:wordWrap/>
        <w:overflowPunct/>
        <w:topLinePunct w:val="0"/>
        <w:bidi w:val="0"/>
        <w:spacing w:beforeLines="0" w:after="157" w:afterLines="50"/>
        <w:jc w:val="center"/>
        <w:textAlignment w:val="auto"/>
        <w:rPr>
          <w:rFonts w:hint="eastAsia" w:ascii="宋体" w:hAnsi="宋体" w:eastAsia="宋体" w:cs="宋体"/>
          <w:b/>
          <w:szCs w:val="21"/>
        </w:rPr>
      </w:pPr>
      <w:r>
        <w:rPr>
          <w:rFonts w:hint="eastAsia" w:ascii="宋体" w:hAnsi="宋体" w:eastAsia="宋体" w:cs="宋体"/>
          <w:b/>
          <w:szCs w:val="21"/>
        </w:rPr>
        <w:t>免赔额</w:t>
      </w:r>
    </w:p>
    <w:p>
      <w:pPr>
        <w:keepNext w:val="0"/>
        <w:keepLines w:val="0"/>
        <w:pageBreakBefore w:val="0"/>
        <w:numPr>
          <w:ilvl w:val="0"/>
          <w:numId w:val="2"/>
        </w:numPr>
        <w:kinsoku/>
        <w:wordWrap/>
        <w:overflowPunct/>
        <w:topLinePunct w:val="0"/>
        <w:bidi w:val="0"/>
        <w:adjustRightInd w:val="0"/>
        <w:snapToGrid w:val="0"/>
        <w:spacing w:beforeLines="0" w:after="157" w:afterLines="50"/>
        <w:ind w:left="0" w:firstLine="422" w:firstLineChars="200"/>
        <w:textAlignment w:val="auto"/>
        <w:rPr>
          <w:rFonts w:hint="eastAsia" w:ascii="宋体" w:hAnsi="宋体" w:eastAsia="宋体" w:cs="宋体"/>
          <w:b/>
          <w:szCs w:val="21"/>
        </w:rPr>
      </w:pPr>
      <w:r>
        <w:rPr>
          <w:rFonts w:hint="eastAsia" w:ascii="宋体" w:hAnsi="宋体" w:eastAsia="宋体" w:cs="宋体"/>
          <w:b/>
          <w:szCs w:val="21"/>
        </w:rPr>
        <w:t>本</w:t>
      </w:r>
      <w:r>
        <w:rPr>
          <w:rFonts w:hint="eastAsia" w:ascii="宋体" w:hAnsi="宋体" w:eastAsia="宋体" w:cs="宋体"/>
          <w:b/>
          <w:szCs w:val="21"/>
          <w:lang w:val="en-US" w:eastAsia="zh-CN"/>
        </w:rPr>
        <w:t>附加</w:t>
      </w:r>
      <w:r>
        <w:rPr>
          <w:rFonts w:hint="eastAsia" w:ascii="宋体" w:hAnsi="宋体" w:eastAsia="宋体" w:cs="宋体"/>
          <w:b/>
          <w:szCs w:val="21"/>
        </w:rPr>
        <w:t>合同中所指免赔额均指</w:t>
      </w:r>
      <w:r>
        <w:rPr>
          <w:rFonts w:hint="eastAsia" w:ascii="宋体" w:hAnsi="宋体" w:eastAsia="宋体" w:cs="宋体"/>
          <w:b/>
          <w:bCs/>
          <w:color w:val="000000" w:themeColor="text1"/>
          <w:kern w:val="2"/>
          <w:sz w:val="21"/>
          <w:szCs w:val="21"/>
          <w:lang w:val="en-US" w:eastAsia="zh-CN"/>
          <w14:textFill>
            <w14:solidFill>
              <w14:schemeClr w14:val="tx1"/>
            </w14:solidFill>
          </w14:textFill>
        </w:rPr>
        <w:t>单</w:t>
      </w:r>
      <w:r>
        <w:rPr>
          <w:rFonts w:hint="eastAsia" w:ascii="宋体" w:hAnsi="宋体" w:eastAsia="宋体" w:cs="宋体"/>
          <w:b/>
          <w:bCs/>
          <w:color w:val="000000" w:themeColor="text1"/>
          <w:kern w:val="2"/>
          <w:sz w:val="21"/>
          <w:szCs w:val="21"/>
          <w14:textFill>
            <w14:solidFill>
              <w14:schemeClr w14:val="tx1"/>
            </w14:solidFill>
          </w14:textFill>
        </w:rPr>
        <w:t>次事故</w:t>
      </w:r>
      <w:r>
        <w:rPr>
          <w:rFonts w:hint="eastAsia" w:ascii="宋体" w:hAnsi="宋体" w:eastAsia="宋体" w:cs="宋体"/>
          <w:b/>
          <w:szCs w:val="21"/>
          <w:lang w:val="en-US" w:eastAsia="zh-CN"/>
        </w:rPr>
        <w:t>免赔额</w:t>
      </w:r>
      <w:r>
        <w:rPr>
          <w:rFonts w:hint="eastAsia" w:ascii="宋体" w:hAnsi="宋体" w:eastAsia="宋体" w:cs="宋体"/>
          <w:b/>
          <w:szCs w:val="21"/>
          <w:lang w:eastAsia="zh-CN"/>
        </w:rPr>
        <w:t>，</w:t>
      </w:r>
      <w:r>
        <w:rPr>
          <w:rFonts w:hint="eastAsia" w:ascii="宋体" w:hAnsi="宋体" w:eastAsia="宋体" w:cs="宋体"/>
          <w:b/>
          <w:szCs w:val="21"/>
        </w:rPr>
        <w:t>免赔额由投保人</w:t>
      </w:r>
      <w:r>
        <w:rPr>
          <w:rFonts w:hint="eastAsia" w:ascii="宋体" w:hAnsi="宋体" w:eastAsia="宋体" w:cs="宋体"/>
          <w:b/>
          <w:szCs w:val="21"/>
          <w:lang w:eastAsia="zh-CN"/>
        </w:rPr>
        <w:t>在投保时</w:t>
      </w:r>
      <w:r>
        <w:rPr>
          <w:rFonts w:hint="eastAsia" w:ascii="宋体" w:hAnsi="宋体" w:eastAsia="宋体" w:cs="宋体"/>
          <w:b/>
          <w:szCs w:val="21"/>
        </w:rPr>
        <w:t>和保险人协商确定，并在保险单中载明。</w:t>
      </w:r>
    </w:p>
    <w:p>
      <w:pPr>
        <w:keepNext w:val="0"/>
        <w:keepLines w:val="0"/>
        <w:pageBreakBefore w:val="0"/>
        <w:kinsoku/>
        <w:wordWrap/>
        <w:overflowPunct/>
        <w:topLinePunct w:val="0"/>
        <w:bidi w:val="0"/>
        <w:spacing w:beforeLines="0" w:after="157" w:afterLines="50"/>
        <w:jc w:val="center"/>
        <w:textAlignment w:val="auto"/>
        <w:rPr>
          <w:rFonts w:hint="eastAsia" w:ascii="宋体" w:hAnsi="宋体" w:eastAsia="宋体" w:cs="宋体"/>
          <w:b/>
          <w:szCs w:val="21"/>
        </w:rPr>
      </w:pPr>
    </w:p>
    <w:p>
      <w:pPr>
        <w:keepNext w:val="0"/>
        <w:keepLines w:val="0"/>
        <w:pageBreakBefore w:val="0"/>
        <w:kinsoku/>
        <w:wordWrap/>
        <w:overflowPunct/>
        <w:topLinePunct w:val="0"/>
        <w:bidi w:val="0"/>
        <w:spacing w:beforeLines="0" w:after="157" w:afterLines="50"/>
        <w:jc w:val="center"/>
        <w:textAlignment w:val="auto"/>
        <w:rPr>
          <w:rFonts w:hint="eastAsia" w:ascii="宋体" w:hAnsi="宋体" w:eastAsia="宋体" w:cs="宋体"/>
          <w:b/>
          <w:szCs w:val="21"/>
        </w:rPr>
      </w:pPr>
      <w:r>
        <w:rPr>
          <w:rFonts w:hint="eastAsia" w:ascii="宋体" w:hAnsi="宋体" w:eastAsia="宋体" w:cs="宋体"/>
          <w:b/>
          <w:szCs w:val="21"/>
        </w:rPr>
        <w:t>保险期间</w:t>
      </w:r>
    </w:p>
    <w:p>
      <w:pPr>
        <w:keepNext w:val="0"/>
        <w:keepLines w:val="0"/>
        <w:pageBreakBefore w:val="0"/>
        <w:numPr>
          <w:ilvl w:val="0"/>
          <w:numId w:val="2"/>
        </w:numPr>
        <w:kinsoku/>
        <w:wordWrap/>
        <w:overflowPunct/>
        <w:topLinePunct w:val="0"/>
        <w:bidi w:val="0"/>
        <w:adjustRightInd w:val="0"/>
        <w:snapToGrid w:val="0"/>
        <w:spacing w:beforeLines="0" w:after="157" w:afterLines="50"/>
        <w:ind w:left="0" w:firstLine="42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本</w:t>
      </w:r>
      <w:r>
        <w:rPr>
          <w:rFonts w:hint="eastAsia" w:ascii="宋体" w:hAnsi="宋体" w:eastAsia="宋体" w:cs="宋体"/>
          <w:color w:val="000000"/>
          <w:kern w:val="0"/>
          <w:szCs w:val="21"/>
          <w:lang w:val="en-US" w:eastAsia="zh-CN"/>
        </w:rPr>
        <w:t>附加</w:t>
      </w:r>
      <w:r>
        <w:rPr>
          <w:rFonts w:hint="eastAsia" w:ascii="宋体" w:hAnsi="宋体" w:eastAsia="宋体" w:cs="宋体"/>
          <w:color w:val="000000"/>
          <w:kern w:val="0"/>
          <w:szCs w:val="21"/>
        </w:rPr>
        <w:t>合同的保险期间由保险人和投保人协商确定，以保险单载明的起讫时间为准，本产品保险期间为一年</w:t>
      </w:r>
      <w:r>
        <w:rPr>
          <w:rFonts w:hint="eastAsia" w:ascii="宋体" w:hAnsi="宋体" w:eastAsia="宋体" w:cs="宋体"/>
          <w:color w:val="000000"/>
          <w:kern w:val="0"/>
          <w:szCs w:val="21"/>
          <w:lang w:eastAsia="zh-CN"/>
        </w:rPr>
        <w:t>。</w:t>
      </w:r>
      <w:bookmarkStart w:id="0" w:name="_GoBack"/>
      <w:bookmarkEnd w:id="0"/>
    </w:p>
    <w:p>
      <w:pPr>
        <w:keepNext w:val="0"/>
        <w:keepLines w:val="0"/>
        <w:pageBreakBefore w:val="0"/>
        <w:numPr>
          <w:ilvl w:val="255"/>
          <w:numId w:val="0"/>
        </w:numPr>
        <w:kinsoku/>
        <w:wordWrap/>
        <w:overflowPunct/>
        <w:topLinePunct w:val="0"/>
        <w:autoSpaceDE w:val="0"/>
        <w:autoSpaceDN w:val="0"/>
        <w:bidi w:val="0"/>
        <w:adjustRightInd w:val="0"/>
        <w:spacing w:beforeLines="0" w:after="157" w:afterLines="50"/>
        <w:jc w:val="center"/>
        <w:textAlignment w:val="auto"/>
        <w:rPr>
          <w:rFonts w:hint="eastAsia" w:ascii="宋体" w:hAnsi="宋体" w:eastAsia="宋体" w:cs="宋体"/>
          <w:b/>
          <w:bCs/>
          <w:color w:val="000000"/>
          <w:kern w:val="0"/>
          <w:szCs w:val="21"/>
        </w:rPr>
      </w:pPr>
    </w:p>
    <w:p>
      <w:pPr>
        <w:keepNext w:val="0"/>
        <w:keepLines w:val="0"/>
        <w:pageBreakBefore w:val="0"/>
        <w:numPr>
          <w:ilvl w:val="255"/>
          <w:numId w:val="0"/>
        </w:numPr>
        <w:kinsoku/>
        <w:wordWrap/>
        <w:overflowPunct/>
        <w:topLinePunct w:val="0"/>
        <w:autoSpaceDE w:val="0"/>
        <w:autoSpaceDN w:val="0"/>
        <w:bidi w:val="0"/>
        <w:adjustRightInd w:val="0"/>
        <w:spacing w:beforeLines="0" w:after="157" w:afterLines="50"/>
        <w:jc w:val="center"/>
        <w:textAlignment w:val="auto"/>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续保</w:t>
      </w:r>
    </w:p>
    <w:p>
      <w:pPr>
        <w:keepNext w:val="0"/>
        <w:keepLines w:val="0"/>
        <w:pageBreakBefore w:val="0"/>
        <w:numPr>
          <w:ilvl w:val="0"/>
          <w:numId w:val="2"/>
        </w:numPr>
        <w:kinsoku/>
        <w:wordWrap/>
        <w:overflowPunct/>
        <w:topLinePunct w:val="0"/>
        <w:bidi w:val="0"/>
        <w:adjustRightInd w:val="0"/>
        <w:snapToGrid w:val="0"/>
        <w:spacing w:beforeLines="0" w:after="157" w:afterLines="50"/>
        <w:ind w:left="0" w:firstLine="422" w:firstLineChars="200"/>
        <w:textAlignment w:val="auto"/>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本</w:t>
      </w:r>
      <w:r>
        <w:rPr>
          <w:rFonts w:hint="eastAsia" w:ascii="宋体" w:hAnsi="宋体" w:eastAsia="宋体" w:cs="宋体"/>
          <w:b/>
          <w:bCs/>
          <w:color w:val="000000"/>
          <w:kern w:val="0"/>
          <w:szCs w:val="21"/>
          <w:lang w:val="en-US" w:eastAsia="zh-CN"/>
        </w:rPr>
        <w:t>产品</w:t>
      </w:r>
      <w:r>
        <w:rPr>
          <w:rFonts w:hint="eastAsia" w:ascii="宋体" w:hAnsi="宋体" w:eastAsia="宋体" w:cs="宋体"/>
          <w:b/>
          <w:bCs/>
          <w:color w:val="000000"/>
          <w:kern w:val="0"/>
          <w:szCs w:val="21"/>
        </w:rPr>
        <w:t>为不保证续保合同。本</w:t>
      </w:r>
      <w:r>
        <w:rPr>
          <w:rFonts w:hint="eastAsia" w:ascii="宋体" w:hAnsi="宋体" w:eastAsia="宋体" w:cs="宋体"/>
          <w:b/>
          <w:bCs/>
          <w:color w:val="000000"/>
          <w:kern w:val="0"/>
          <w:szCs w:val="21"/>
          <w:lang w:val="en-US" w:eastAsia="zh-CN"/>
        </w:rPr>
        <w:t>产品</w:t>
      </w:r>
      <w:r>
        <w:rPr>
          <w:rFonts w:hint="eastAsia" w:ascii="宋体" w:hAnsi="宋体" w:eastAsia="宋体" w:cs="宋体"/>
          <w:b/>
          <w:bCs/>
          <w:color w:val="000000"/>
          <w:kern w:val="0"/>
          <w:szCs w:val="21"/>
        </w:rPr>
        <w:t>保险期间</w:t>
      </w:r>
      <w:r>
        <w:rPr>
          <w:rFonts w:hint="eastAsia" w:ascii="宋体" w:hAnsi="宋体" w:eastAsia="宋体" w:cs="宋体"/>
          <w:b/>
          <w:bCs/>
          <w:color w:val="000000"/>
          <w:kern w:val="0"/>
          <w:szCs w:val="21"/>
          <w:lang w:val="en-US" w:eastAsia="zh-CN"/>
        </w:rPr>
        <w:t>为</w:t>
      </w:r>
      <w:r>
        <w:rPr>
          <w:rFonts w:hint="eastAsia" w:ascii="宋体" w:hAnsi="宋体" w:eastAsia="宋体" w:cs="宋体"/>
          <w:b/>
          <w:bCs/>
          <w:color w:val="000000"/>
          <w:kern w:val="0"/>
          <w:szCs w:val="21"/>
        </w:rPr>
        <w:t>一年。保险期间届满或保险期间届满前</w:t>
      </w:r>
      <w:r>
        <w:rPr>
          <w:rFonts w:hint="eastAsia" w:ascii="宋体" w:hAnsi="宋体" w:eastAsia="宋体" w:cs="宋体"/>
          <w:b/>
          <w:bCs/>
          <w:color w:val="000000"/>
          <w:kern w:val="0"/>
          <w:szCs w:val="21"/>
          <w:lang w:val="en-US" w:eastAsia="zh-CN"/>
        </w:rPr>
        <w:t>三十</w:t>
      </w:r>
      <w:r>
        <w:rPr>
          <w:rFonts w:hint="eastAsia" w:ascii="宋体" w:hAnsi="宋体" w:eastAsia="宋体" w:cs="宋体"/>
          <w:b/>
          <w:bCs/>
          <w:color w:val="000000"/>
          <w:kern w:val="0"/>
          <w:szCs w:val="21"/>
        </w:rPr>
        <w:t>日内，投保人需要重新向保险</w:t>
      </w:r>
      <w:r>
        <w:rPr>
          <w:rFonts w:hint="eastAsia" w:ascii="宋体" w:hAnsi="宋体" w:eastAsia="宋体" w:cs="宋体"/>
          <w:b/>
          <w:bCs/>
          <w:color w:val="000000"/>
          <w:kern w:val="0"/>
          <w:szCs w:val="21"/>
          <w:lang w:val="en-US" w:eastAsia="zh-CN"/>
        </w:rPr>
        <w:t>人</w:t>
      </w:r>
      <w:r>
        <w:rPr>
          <w:rFonts w:hint="eastAsia" w:ascii="宋体" w:hAnsi="宋体" w:eastAsia="宋体" w:cs="宋体"/>
          <w:b/>
          <w:bCs/>
          <w:color w:val="000000"/>
          <w:kern w:val="0"/>
          <w:szCs w:val="21"/>
        </w:rPr>
        <w:t>申请投保本产品，并经保险人同意，交纳保险费，获得新的保险合同</w:t>
      </w:r>
      <w:r>
        <w:rPr>
          <w:rFonts w:hint="eastAsia" w:ascii="宋体" w:hAnsi="宋体" w:eastAsia="宋体" w:cs="宋体"/>
          <w:b/>
          <w:bCs/>
          <w:color w:val="000000"/>
          <w:kern w:val="0"/>
          <w:szCs w:val="21"/>
          <w:lang w:eastAsia="zh-CN"/>
        </w:rPr>
        <w:t>。</w:t>
      </w:r>
    </w:p>
    <w:p>
      <w:pPr>
        <w:keepNext w:val="0"/>
        <w:keepLines w:val="0"/>
        <w:pageBreakBefore w:val="0"/>
        <w:kinsoku/>
        <w:wordWrap/>
        <w:overflowPunct/>
        <w:topLinePunct w:val="0"/>
        <w:bidi w:val="0"/>
        <w:spacing w:beforeLines="0" w:after="157" w:afterLines="50"/>
        <w:ind w:firstLine="0" w:firstLineChars="0"/>
        <w:jc w:val="center"/>
        <w:textAlignment w:val="auto"/>
        <w:rPr>
          <w:rFonts w:hint="eastAsia" w:ascii="宋体" w:hAnsi="宋体" w:eastAsia="宋体" w:cs="宋体"/>
          <w:szCs w:val="21"/>
        </w:rPr>
      </w:pPr>
    </w:p>
    <w:p>
      <w:pPr>
        <w:keepNext w:val="0"/>
        <w:keepLines w:val="0"/>
        <w:pageBreakBefore w:val="0"/>
        <w:kinsoku/>
        <w:wordWrap/>
        <w:overflowPunct/>
        <w:topLinePunct w:val="0"/>
        <w:bidi w:val="0"/>
        <w:spacing w:beforeLines="0" w:after="157" w:afterLines="50"/>
        <w:jc w:val="center"/>
        <w:textAlignment w:val="auto"/>
        <w:rPr>
          <w:rFonts w:hint="eastAsia" w:ascii="宋体" w:hAnsi="宋体" w:eastAsia="宋体" w:cs="宋体"/>
          <w:b/>
          <w:szCs w:val="21"/>
        </w:rPr>
      </w:pPr>
      <w:r>
        <w:rPr>
          <w:rFonts w:hint="eastAsia" w:ascii="宋体" w:hAnsi="宋体" w:eastAsia="宋体" w:cs="宋体"/>
          <w:b/>
          <w:szCs w:val="21"/>
        </w:rPr>
        <w:t>保险金申请与赔偿</w:t>
      </w:r>
    </w:p>
    <w:p>
      <w:pPr>
        <w:keepNext w:val="0"/>
        <w:keepLines w:val="0"/>
        <w:pageBreakBefore w:val="0"/>
        <w:numPr>
          <w:ilvl w:val="0"/>
          <w:numId w:val="2"/>
        </w:numPr>
        <w:kinsoku/>
        <w:wordWrap/>
        <w:overflowPunct/>
        <w:topLinePunct w:val="0"/>
        <w:bidi w:val="0"/>
        <w:adjustRightInd w:val="0"/>
        <w:snapToGrid w:val="0"/>
        <w:spacing w:beforeLines="0" w:after="157" w:afterLines="50"/>
        <w:ind w:left="0" w:firstLine="420" w:firstLineChars="200"/>
        <w:textAlignment w:val="auto"/>
        <w:rPr>
          <w:rFonts w:hint="eastAsia" w:ascii="宋体" w:hAnsi="宋体" w:eastAsia="宋体" w:cs="宋体"/>
          <w:szCs w:val="21"/>
        </w:rPr>
      </w:pPr>
      <w:r>
        <w:rPr>
          <w:rFonts w:hint="eastAsia" w:ascii="宋体" w:hAnsi="宋体" w:eastAsia="宋体" w:cs="宋体"/>
          <w:b w:val="0"/>
          <w:bCs/>
          <w:color w:val="000000" w:themeColor="text1"/>
          <w:sz w:val="21"/>
          <w:szCs w:val="21"/>
          <w14:textFill>
            <w14:solidFill>
              <w14:schemeClr w14:val="tx1"/>
            </w14:solidFill>
          </w14:textFill>
        </w:rPr>
        <w:t>保险金申请人</w:t>
      </w:r>
      <w:r>
        <w:rPr>
          <w:rFonts w:hint="eastAsia" w:ascii="宋体" w:hAnsi="宋体" w:eastAsia="宋体" w:cs="宋体"/>
          <w:color w:val="000000" w:themeColor="text1"/>
          <w:sz w:val="21"/>
          <w:szCs w:val="21"/>
          <w14:textFill>
            <w14:solidFill>
              <w14:schemeClr w14:val="tx1"/>
            </w14:solidFill>
          </w14:textFill>
        </w:rPr>
        <w:t>向</w:t>
      </w:r>
      <w:r>
        <w:rPr>
          <w:rFonts w:hint="eastAsia" w:ascii="宋体" w:hAnsi="宋体" w:eastAsia="宋体" w:cs="宋体"/>
          <w:color w:val="auto"/>
          <w:sz w:val="21"/>
          <w:szCs w:val="21"/>
        </w:rPr>
        <w:t>保险人申请赔</w:t>
      </w:r>
      <w:r>
        <w:rPr>
          <w:rFonts w:hint="eastAsia" w:ascii="宋体" w:hAnsi="宋体" w:eastAsia="宋体" w:cs="宋体"/>
          <w:color w:val="000000" w:themeColor="text1"/>
          <w:sz w:val="21"/>
          <w:szCs w:val="21"/>
          <w14:textFill>
            <w14:solidFill>
              <w14:schemeClr w14:val="tx1"/>
            </w14:solidFill>
          </w14:textFill>
        </w:rPr>
        <w:t>偿保险金时，应提交以下材料。保险金申请人因特殊原因不能提供以下材料的，应提供其他合法有效的材料。</w:t>
      </w:r>
      <w:r>
        <w:rPr>
          <w:rFonts w:hint="eastAsia" w:ascii="宋体" w:hAnsi="宋体" w:eastAsia="宋体" w:cs="宋体"/>
          <w:b/>
          <w:color w:val="000000" w:themeColor="text1"/>
          <w:sz w:val="21"/>
          <w:szCs w:val="21"/>
          <w14:textFill>
            <w14:solidFill>
              <w14:schemeClr w14:val="tx1"/>
            </w14:solidFill>
          </w14:textFill>
        </w:rPr>
        <w:t>保险金申请人未能提</w:t>
      </w:r>
      <w:r>
        <w:rPr>
          <w:rFonts w:hint="eastAsia" w:ascii="宋体" w:hAnsi="宋体" w:eastAsia="宋体" w:cs="宋体"/>
          <w:b/>
          <w:color w:val="auto"/>
          <w:sz w:val="21"/>
          <w:szCs w:val="21"/>
        </w:rPr>
        <w:t>供有关材料，导致保险人无法核实</w:t>
      </w:r>
      <w:r>
        <w:rPr>
          <w:rFonts w:hint="eastAsia" w:ascii="宋体" w:hAnsi="宋体" w:eastAsia="宋体" w:cs="宋体"/>
          <w:b/>
          <w:color w:val="auto"/>
          <w:sz w:val="21"/>
          <w:szCs w:val="21"/>
          <w:lang w:val="en-US" w:eastAsia="zh-CN"/>
        </w:rPr>
        <w:t>保险事故的性质、原因、损失程度</w:t>
      </w:r>
      <w:r>
        <w:rPr>
          <w:rFonts w:hint="eastAsia" w:ascii="宋体" w:hAnsi="宋体" w:eastAsia="宋体" w:cs="宋体"/>
          <w:b/>
          <w:color w:val="auto"/>
          <w:sz w:val="21"/>
          <w:szCs w:val="21"/>
        </w:rPr>
        <w:t>的，保险人对无法核实</w:t>
      </w:r>
      <w:r>
        <w:rPr>
          <w:rFonts w:hint="eastAsia" w:ascii="宋体" w:hAnsi="宋体" w:eastAsia="宋体" w:cs="宋体"/>
          <w:b/>
          <w:color w:val="000000" w:themeColor="text1"/>
          <w:sz w:val="21"/>
          <w:szCs w:val="21"/>
          <w14:textFill>
            <w14:solidFill>
              <w14:schemeClr w14:val="tx1"/>
            </w14:solidFill>
          </w14:textFill>
        </w:rPr>
        <w:t>部分不承担赔偿保险金的责任</w:t>
      </w:r>
      <w:r>
        <w:rPr>
          <w:rFonts w:hint="eastAsia" w:ascii="宋体" w:hAnsi="宋体" w:eastAsia="宋体" w:cs="宋体"/>
          <w:b/>
          <w:szCs w:val="21"/>
        </w:rPr>
        <w:t>。</w:t>
      </w:r>
    </w:p>
    <w:p>
      <w:pPr>
        <w:spacing w:beforeLines="0" w:after="157" w:afterLines="50"/>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szCs w:val="21"/>
          <w:lang w:val="en-US" w:eastAsia="zh-CN"/>
          <w14:textFill>
            <w14:solidFill>
              <w14:schemeClr w14:val="tx1"/>
            </w14:solidFill>
          </w14:textFill>
        </w:rPr>
        <w:t>理赔</w:t>
      </w:r>
      <w:r>
        <w:rPr>
          <w:rFonts w:hint="eastAsia" w:ascii="宋体" w:hAnsi="宋体" w:eastAsia="宋体" w:cs="宋体"/>
          <w:color w:val="000000" w:themeColor="text1"/>
          <w:szCs w:val="21"/>
          <w14:textFill>
            <w14:solidFill>
              <w14:schemeClr w14:val="tx1"/>
            </w14:solidFill>
          </w14:textFill>
        </w:rPr>
        <w:t>申请书；</w:t>
      </w:r>
    </w:p>
    <w:p>
      <w:pPr>
        <w:spacing w:beforeLines="0" w:after="157" w:afterLines="50"/>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）保险金申请人的</w:t>
      </w:r>
      <w:r>
        <w:rPr>
          <w:rFonts w:hint="eastAsia" w:ascii="宋体" w:hAnsi="宋体" w:eastAsia="宋体" w:cs="宋体"/>
          <w:b/>
          <w:bCs/>
          <w:color w:val="000000" w:themeColor="text1"/>
          <w:szCs w:val="21"/>
          <w14:textFill>
            <w14:solidFill>
              <w14:schemeClr w14:val="tx1"/>
            </w14:solidFill>
          </w14:textFill>
        </w:rPr>
        <w:t>有效身份证件</w:t>
      </w:r>
      <w:r>
        <w:rPr>
          <w:rFonts w:hint="eastAsia" w:ascii="宋体" w:hAnsi="宋体" w:eastAsia="宋体" w:cs="宋体"/>
          <w:color w:val="000000" w:themeColor="text1"/>
          <w:szCs w:val="21"/>
          <w14:textFill>
            <w14:solidFill>
              <w14:schemeClr w14:val="tx1"/>
            </w14:solidFill>
          </w14:textFill>
        </w:rPr>
        <w:t>；</w:t>
      </w:r>
    </w:p>
    <w:p>
      <w:pPr>
        <w:spacing w:beforeLines="0" w:after="157" w:afterLines="50"/>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3</w:t>
      </w:r>
      <w:r>
        <w:rPr>
          <w:rFonts w:hint="eastAsia" w:ascii="宋体" w:hAnsi="宋体" w:eastAsia="宋体" w:cs="宋体"/>
          <w:color w:val="000000" w:themeColor="text1"/>
          <w:szCs w:val="21"/>
          <w14:textFill>
            <w14:solidFill>
              <w14:schemeClr w14:val="tx1"/>
            </w14:solidFill>
          </w14:textFill>
        </w:rPr>
        <w:t>）医院出具的病历资料</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包括但不限于门急诊病历、处方、住院病案首页、入院记录、手术记录、出院记录、病理报告、检验报告等辅助检查报告单、医学影像检查资料</w:t>
      </w:r>
      <w:r>
        <w:rPr>
          <w:rFonts w:hint="eastAsia" w:ascii="宋体" w:hAnsi="宋体" w:eastAsia="宋体" w:cs="宋体"/>
          <w:color w:val="000000" w:themeColor="text1"/>
          <w:szCs w:val="21"/>
          <w:lang w:val="en-US" w:eastAsia="zh-CN"/>
          <w14:textFill>
            <w14:solidFill>
              <w14:schemeClr w14:val="tx1"/>
            </w14:solidFill>
          </w14:textFill>
        </w:rPr>
        <w:t>等</w:t>
      </w:r>
      <w:r>
        <w:rPr>
          <w:rFonts w:hint="eastAsia" w:ascii="宋体" w:hAnsi="宋体" w:eastAsia="宋体" w:cs="宋体"/>
          <w:color w:val="000000" w:themeColor="text1"/>
          <w:szCs w:val="21"/>
          <w14:textFill>
            <w14:solidFill>
              <w14:schemeClr w14:val="tx1"/>
            </w14:solidFill>
          </w14:textFill>
        </w:rPr>
        <w:t>；</w:t>
      </w:r>
    </w:p>
    <w:p>
      <w:pPr>
        <w:spacing w:beforeLines="0" w:after="157" w:afterLines="50"/>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4</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若被保险人未从</w:t>
      </w:r>
      <w:r>
        <w:rPr>
          <w:rFonts w:hint="eastAsia" w:ascii="宋体" w:hAnsi="宋体" w:eastAsia="宋体" w:cs="宋体"/>
          <w:color w:val="000000" w:themeColor="text1"/>
          <w:szCs w:val="21"/>
          <w14:textFill>
            <w14:solidFill>
              <w14:schemeClr w14:val="tx1"/>
            </w14:solidFill>
          </w14:textFill>
        </w:rPr>
        <w:t>其他途径获得医疗费用补偿</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需提供</w:t>
      </w:r>
      <w:r>
        <w:rPr>
          <w:rFonts w:hint="eastAsia" w:ascii="宋体" w:hAnsi="宋体" w:eastAsia="宋体" w:cs="宋体"/>
          <w:color w:val="000000" w:themeColor="text1"/>
          <w:szCs w:val="21"/>
          <w14:textFill>
            <w14:solidFill>
              <w14:schemeClr w14:val="tx1"/>
            </w14:solidFill>
          </w14:textFill>
        </w:rPr>
        <w:t>医疗费用收据</w:t>
      </w:r>
      <w:r>
        <w:rPr>
          <w:rFonts w:hint="eastAsia" w:ascii="宋体" w:hAnsi="宋体" w:eastAsia="宋体" w:cs="宋体"/>
          <w:color w:val="000000" w:themeColor="text1"/>
          <w:szCs w:val="21"/>
          <w:lang w:val="en-US" w:eastAsia="zh-CN"/>
          <w14:textFill>
            <w14:solidFill>
              <w14:schemeClr w14:val="tx1"/>
            </w14:solidFill>
          </w14:textFill>
        </w:rPr>
        <w:t>原件</w:t>
      </w:r>
      <w:r>
        <w:rPr>
          <w:rFonts w:hint="eastAsia" w:ascii="宋体" w:hAnsi="宋体" w:eastAsia="宋体" w:cs="宋体"/>
          <w:color w:val="000000" w:themeColor="text1"/>
          <w:szCs w:val="21"/>
          <w14:textFill>
            <w14:solidFill>
              <w14:schemeClr w14:val="tx1"/>
            </w14:solidFill>
          </w14:textFill>
        </w:rPr>
        <w:t>、医疗费用明细清单</w:t>
      </w:r>
      <w:r>
        <w:rPr>
          <w:rFonts w:hint="eastAsia" w:ascii="宋体" w:hAnsi="宋体" w:eastAsia="宋体" w:cs="宋体"/>
          <w:color w:val="000000" w:themeColor="text1"/>
          <w:szCs w:val="21"/>
          <w:lang w:eastAsia="zh-CN"/>
          <w14:textFill>
            <w14:solidFill>
              <w14:schemeClr w14:val="tx1"/>
            </w14:solidFill>
          </w14:textFill>
        </w:rPr>
        <w:t>；</w:t>
      </w:r>
    </w:p>
    <w:p>
      <w:pPr>
        <w:spacing w:beforeLines="0" w:after="157" w:afterLines="50"/>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若被保险人已从其他途径获得医疗费用补偿</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需提供</w:t>
      </w:r>
      <w:r>
        <w:rPr>
          <w:rFonts w:hint="eastAsia" w:ascii="宋体" w:hAnsi="宋体" w:eastAsia="宋体" w:cs="宋体"/>
          <w:color w:val="000000" w:themeColor="text1"/>
          <w:szCs w:val="21"/>
          <w14:textFill>
            <w14:solidFill>
              <w14:schemeClr w14:val="tx1"/>
            </w14:solidFill>
          </w14:textFill>
        </w:rPr>
        <w:t>医疗费用明细清单</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医疗费用</w:t>
      </w:r>
      <w:r>
        <w:rPr>
          <w:rFonts w:hint="eastAsia" w:ascii="宋体" w:hAnsi="宋体" w:eastAsia="宋体" w:cs="宋体"/>
          <w:color w:val="000000" w:themeColor="text1"/>
          <w:szCs w:val="21"/>
          <w:lang w:val="en-US" w:eastAsia="zh-CN"/>
          <w14:textFill>
            <w14:solidFill>
              <w14:schemeClr w14:val="tx1"/>
            </w14:solidFill>
          </w14:textFill>
        </w:rPr>
        <w:t>收据复印件、医疗费用分割单原始凭证（如</w:t>
      </w:r>
      <w:r>
        <w:rPr>
          <w:rFonts w:hint="eastAsia" w:ascii="宋体" w:hAnsi="宋体" w:eastAsia="宋体" w:cs="宋体"/>
          <w:color w:val="000000" w:themeColor="text1"/>
          <w:szCs w:val="21"/>
          <w14:textFill>
            <w14:solidFill>
              <w14:schemeClr w14:val="tx1"/>
            </w14:solidFill>
          </w14:textFill>
        </w:rPr>
        <w:t>社会基本医疗保险或公费医疗</w:t>
      </w:r>
      <w:r>
        <w:rPr>
          <w:rFonts w:hint="eastAsia" w:ascii="宋体" w:hAnsi="宋体" w:eastAsia="宋体" w:cs="宋体"/>
          <w:color w:val="000000" w:themeColor="text1"/>
          <w:szCs w:val="21"/>
          <w:lang w:val="en-US" w:eastAsia="zh-CN"/>
          <w14:textFill>
            <w14:solidFill>
              <w14:schemeClr w14:val="tx1"/>
            </w14:solidFill>
          </w14:textFill>
        </w:rPr>
        <w:t>结算单、</w:t>
      </w:r>
      <w:r>
        <w:rPr>
          <w:rFonts w:hint="eastAsia" w:ascii="宋体" w:hAnsi="宋体" w:eastAsia="宋体" w:cs="宋体"/>
          <w:color w:val="000000" w:themeColor="text1"/>
          <w:szCs w:val="21"/>
          <w14:textFill>
            <w14:solidFill>
              <w14:schemeClr w14:val="tx1"/>
            </w14:solidFill>
          </w14:textFill>
        </w:rPr>
        <w:t>保险人在内的任何商业保险机构</w:t>
      </w:r>
      <w:r>
        <w:rPr>
          <w:rFonts w:hint="eastAsia" w:ascii="宋体" w:hAnsi="宋体" w:eastAsia="宋体" w:cs="宋体"/>
          <w:color w:val="000000" w:themeColor="text1"/>
          <w:szCs w:val="21"/>
          <w:lang w:val="en-US" w:eastAsia="zh-CN"/>
          <w14:textFill>
            <w14:solidFill>
              <w14:schemeClr w14:val="tx1"/>
            </w14:solidFill>
          </w14:textFill>
        </w:rPr>
        <w:t>出具的理赔分割单、与工作单位及</w:t>
      </w:r>
      <w:r>
        <w:rPr>
          <w:rFonts w:hint="eastAsia" w:ascii="宋体" w:hAnsi="宋体" w:eastAsia="宋体" w:cs="宋体"/>
          <w:color w:val="000000" w:themeColor="text1"/>
          <w:szCs w:val="21"/>
          <w14:textFill>
            <w14:solidFill>
              <w14:schemeClr w14:val="tx1"/>
            </w14:solidFill>
          </w14:textFill>
        </w:rPr>
        <w:t>侵权人或侵权责任承担方</w:t>
      </w:r>
      <w:r>
        <w:rPr>
          <w:rFonts w:hint="eastAsia" w:ascii="宋体" w:hAnsi="宋体" w:eastAsia="宋体" w:cs="宋体"/>
          <w:color w:val="000000" w:themeColor="text1"/>
          <w:szCs w:val="21"/>
          <w:lang w:val="en-US" w:eastAsia="zh-CN"/>
          <w14:textFill>
            <w14:solidFill>
              <w14:schemeClr w14:val="tx1"/>
            </w14:solidFill>
          </w14:textFill>
        </w:rPr>
        <w:t>达成的赔偿协议或和解协议或法院判决、调解生效的法律文书等</w:t>
      </w:r>
      <w:r>
        <w:rPr>
          <w:rFonts w:hint="eastAsia" w:ascii="宋体" w:hAnsi="宋体" w:eastAsia="宋体" w:cs="宋体"/>
          <w:color w:val="000000" w:themeColor="text1"/>
          <w:szCs w:val="21"/>
          <w14:textFill>
            <w14:solidFill>
              <w14:schemeClr w14:val="tx1"/>
            </w14:solidFill>
          </w14:textFill>
        </w:rPr>
        <w:t>取得医疗费用补偿的证明</w:t>
      </w:r>
      <w:r>
        <w:rPr>
          <w:rFonts w:hint="eastAsia" w:ascii="宋体" w:hAnsi="宋体" w:eastAsia="宋体" w:cs="宋体"/>
          <w:color w:val="000000" w:themeColor="text1"/>
          <w:szCs w:val="21"/>
          <w:lang w:val="en-US" w:eastAsia="zh-CN"/>
          <w14:textFill>
            <w14:solidFill>
              <w14:schemeClr w14:val="tx1"/>
            </w14:solidFill>
          </w14:textFill>
        </w:rPr>
        <w:t>）</w:t>
      </w:r>
      <w:r>
        <w:rPr>
          <w:rFonts w:hint="eastAsia" w:ascii="宋体" w:hAnsi="宋体" w:eastAsia="宋体" w:cs="宋体"/>
          <w:color w:val="000000" w:themeColor="text1"/>
          <w:szCs w:val="21"/>
          <w:lang w:eastAsia="zh-CN"/>
          <w14:textFill>
            <w14:solidFill>
              <w14:schemeClr w14:val="tx1"/>
            </w14:solidFill>
          </w14:textFill>
        </w:rPr>
        <w:t>；</w:t>
      </w:r>
    </w:p>
    <w:p>
      <w:pPr>
        <w:spacing w:beforeLines="0" w:after="157" w:afterLines="50"/>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5</w:t>
      </w:r>
      <w:r>
        <w:rPr>
          <w:rFonts w:hint="eastAsia" w:ascii="宋体" w:hAnsi="宋体" w:eastAsia="宋体" w:cs="宋体"/>
          <w:color w:val="000000" w:themeColor="text1"/>
          <w:szCs w:val="21"/>
          <w14:textFill>
            <w14:solidFill>
              <w14:schemeClr w14:val="tx1"/>
            </w14:solidFill>
          </w14:textFill>
        </w:rPr>
        <w:t>）保险金申请人所能提供的与确认保险事故的性质、原因、损失程度等有关的其他证明和资料；</w:t>
      </w:r>
    </w:p>
    <w:p>
      <w:pPr>
        <w:spacing w:beforeLines="0" w:after="157" w:afterLines="50"/>
        <w:ind w:firstLine="420" w:firstLineChars="200"/>
        <w:rPr>
          <w:rFonts w:hint="eastAsia" w:ascii="宋体" w:hAnsi="宋体" w:eastAsia="宋体" w:cs="宋体"/>
          <w:lang w:val="en-US" w:eastAsia="zh-CN"/>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6</w:t>
      </w:r>
      <w:r>
        <w:rPr>
          <w:rFonts w:hint="eastAsia" w:ascii="宋体" w:hAnsi="宋体" w:eastAsia="宋体" w:cs="宋体"/>
          <w:color w:val="000000" w:themeColor="text1"/>
          <w:szCs w:val="21"/>
          <w14:textFill>
            <w14:solidFill>
              <w14:schemeClr w14:val="tx1"/>
            </w14:solidFill>
          </w14:textFill>
        </w:rPr>
        <w:t>）若保险金申请人委托他人申请的，还应提供授权委托书原件、委托人和受托人的身份证明等相关证明文件。受益人为无民事行为能力人或者限制民事行为能力人的，由其监护人代为申领保险金，并需要提供监护人的身份证明等资料。</w:t>
      </w:r>
    </w:p>
    <w:p>
      <w:pPr>
        <w:keepNext w:val="0"/>
        <w:keepLines w:val="0"/>
        <w:pageBreakBefore w:val="0"/>
        <w:kinsoku/>
        <w:wordWrap/>
        <w:overflowPunct/>
        <w:topLinePunct w:val="0"/>
        <w:bidi w:val="0"/>
        <w:spacing w:beforeLines="0" w:after="157" w:afterLines="50"/>
        <w:ind w:firstLine="420" w:firstLineChars="200"/>
        <w:textAlignment w:val="auto"/>
        <w:rPr>
          <w:rFonts w:hint="eastAsia" w:ascii="宋体" w:hAnsi="宋体" w:eastAsia="宋体" w:cs="宋体"/>
          <w:szCs w:val="21"/>
        </w:rPr>
      </w:pPr>
      <w:r>
        <w:rPr>
          <w:rFonts w:hint="eastAsia" w:ascii="宋体" w:hAnsi="宋体" w:eastAsia="宋体" w:cs="宋体"/>
          <w:szCs w:val="21"/>
        </w:rPr>
        <w:t>以上证明和资料不完整的，</w:t>
      </w:r>
      <w:r>
        <w:rPr>
          <w:rFonts w:hint="eastAsia" w:ascii="宋体" w:hAnsi="宋体" w:eastAsia="宋体" w:cs="宋体"/>
          <w:szCs w:val="21"/>
          <w:lang w:val="en-US" w:eastAsia="zh-CN"/>
        </w:rPr>
        <w:t>保险人</w:t>
      </w:r>
      <w:r>
        <w:rPr>
          <w:rFonts w:hint="eastAsia" w:ascii="宋体" w:hAnsi="宋体" w:eastAsia="宋体" w:cs="宋体"/>
          <w:szCs w:val="21"/>
        </w:rPr>
        <w:t>将及时一次性通知</w:t>
      </w:r>
      <w:r>
        <w:rPr>
          <w:rFonts w:hint="eastAsia" w:ascii="宋体" w:hAnsi="宋体" w:eastAsia="宋体" w:cs="宋体"/>
          <w:szCs w:val="21"/>
          <w:lang w:val="en-US" w:eastAsia="zh-CN"/>
        </w:rPr>
        <w:t>投保人、</w:t>
      </w:r>
      <w:r>
        <w:rPr>
          <w:rFonts w:hint="eastAsia" w:ascii="宋体" w:hAnsi="宋体" w:eastAsia="宋体" w:cs="宋体"/>
          <w:szCs w:val="21"/>
        </w:rPr>
        <w:t>保险金申请人补充提供有关证明和资料。</w:t>
      </w:r>
    </w:p>
    <w:p>
      <w:pPr>
        <w:keepNext w:val="0"/>
        <w:keepLines w:val="0"/>
        <w:pageBreakBefore w:val="0"/>
        <w:numPr>
          <w:ilvl w:val="0"/>
          <w:numId w:val="2"/>
        </w:numPr>
        <w:kinsoku/>
        <w:wordWrap/>
        <w:overflowPunct/>
        <w:topLinePunct w:val="0"/>
        <w:bidi w:val="0"/>
        <w:adjustRightInd w:val="0"/>
        <w:snapToGrid w:val="0"/>
        <w:spacing w:beforeLines="0" w:after="157" w:afterLines="50"/>
        <w:ind w:left="0" w:firstLine="420" w:firstLineChars="200"/>
        <w:textAlignment w:val="auto"/>
        <w:rPr>
          <w:rFonts w:hint="eastAsia" w:ascii="宋体" w:hAnsi="宋体" w:eastAsia="宋体" w:cs="宋体"/>
          <w:szCs w:val="21"/>
        </w:rPr>
      </w:pPr>
      <w:r>
        <w:rPr>
          <w:rFonts w:hint="eastAsia" w:ascii="宋体" w:hAnsi="宋体" w:eastAsia="宋体" w:cs="宋体"/>
          <w:szCs w:val="21"/>
        </w:rPr>
        <w:t>当</w:t>
      </w:r>
      <w:r>
        <w:rPr>
          <w:rFonts w:hint="eastAsia" w:ascii="宋体" w:hAnsi="宋体" w:eastAsia="宋体" w:cs="宋体"/>
          <w:szCs w:val="21"/>
          <w:lang w:eastAsia="zh-CN"/>
        </w:rPr>
        <w:t>保险人</w:t>
      </w:r>
      <w:r>
        <w:rPr>
          <w:rFonts w:hint="eastAsia" w:ascii="宋体" w:hAnsi="宋体" w:eastAsia="宋体" w:cs="宋体"/>
          <w:szCs w:val="21"/>
        </w:rPr>
        <w:t>赔</w:t>
      </w:r>
      <w:r>
        <w:rPr>
          <w:rFonts w:hint="eastAsia" w:ascii="宋体" w:hAnsi="宋体" w:eastAsia="宋体" w:cs="宋体"/>
          <w:szCs w:val="21"/>
          <w:lang w:eastAsia="zh-CN"/>
        </w:rPr>
        <w:t>偿保险金</w:t>
      </w:r>
      <w:r>
        <w:rPr>
          <w:rFonts w:hint="eastAsia" w:ascii="宋体" w:hAnsi="宋体" w:eastAsia="宋体" w:cs="宋体"/>
          <w:szCs w:val="21"/>
        </w:rPr>
        <w:t>金额未达</w:t>
      </w:r>
      <w:r>
        <w:rPr>
          <w:rFonts w:hint="eastAsia" w:ascii="宋体" w:hAnsi="宋体" w:eastAsia="宋体" w:cs="宋体"/>
          <w:szCs w:val="21"/>
          <w:lang w:eastAsia="zh-CN"/>
        </w:rPr>
        <w:t>被保险人</w:t>
      </w:r>
      <w:r>
        <w:rPr>
          <w:rFonts w:hint="eastAsia" w:ascii="宋体" w:hAnsi="宋体" w:eastAsia="宋体" w:cs="宋体"/>
          <w:szCs w:val="21"/>
        </w:rPr>
        <w:t>实际支出医疗费用的全</w:t>
      </w:r>
      <w:r>
        <w:rPr>
          <w:rFonts w:hint="eastAsia" w:ascii="宋体" w:hAnsi="宋体" w:eastAsia="宋体" w:cs="宋体"/>
          <w:szCs w:val="21"/>
          <w:lang w:eastAsia="zh-CN"/>
        </w:rPr>
        <w:t>部金</w:t>
      </w:r>
      <w:r>
        <w:rPr>
          <w:rFonts w:hint="eastAsia" w:ascii="宋体" w:hAnsi="宋体" w:eastAsia="宋体" w:cs="宋体"/>
          <w:szCs w:val="21"/>
        </w:rPr>
        <w:t>额时，保险金申请人可以书面形式向保险人申请发还收据原件。保险人在加盖印戳并注明已赔</w:t>
      </w:r>
      <w:r>
        <w:rPr>
          <w:rFonts w:hint="eastAsia" w:ascii="宋体" w:hAnsi="宋体" w:eastAsia="宋体" w:cs="宋体"/>
          <w:szCs w:val="21"/>
          <w:lang w:eastAsia="zh-CN"/>
        </w:rPr>
        <w:t>偿</w:t>
      </w:r>
      <w:r>
        <w:rPr>
          <w:rFonts w:hint="eastAsia" w:ascii="宋体" w:hAnsi="宋体" w:eastAsia="宋体" w:cs="宋体"/>
          <w:szCs w:val="21"/>
        </w:rPr>
        <w:t>金额后发还收据原件。</w:t>
      </w:r>
    </w:p>
    <w:p>
      <w:pPr>
        <w:keepNext w:val="0"/>
        <w:keepLines w:val="0"/>
        <w:pageBreakBefore w:val="0"/>
        <w:kinsoku/>
        <w:wordWrap/>
        <w:overflowPunct/>
        <w:topLinePunct w:val="0"/>
        <w:bidi w:val="0"/>
        <w:spacing w:beforeLines="0" w:after="157" w:afterLines="50"/>
        <w:jc w:val="center"/>
        <w:textAlignment w:val="auto"/>
        <w:rPr>
          <w:rFonts w:hint="eastAsia" w:ascii="宋体" w:hAnsi="宋体" w:eastAsia="宋体" w:cs="宋体"/>
          <w:szCs w:val="21"/>
        </w:rPr>
      </w:pPr>
    </w:p>
    <w:p>
      <w:pPr>
        <w:spacing w:beforeLines="0" w:after="157" w:afterLines="50"/>
        <w:jc w:val="center"/>
        <w:rPr>
          <w:rFonts w:hint="eastAsia" w:ascii="宋体" w:hAnsi="宋体" w:eastAsia="宋体" w:cs="宋体"/>
          <w:sz w:val="21"/>
          <w:szCs w:val="21"/>
        </w:rPr>
      </w:pPr>
      <w:r>
        <w:rPr>
          <w:rFonts w:hint="eastAsia" w:ascii="宋体" w:hAnsi="宋体" w:eastAsia="宋体" w:cs="宋体"/>
          <w:b/>
          <w:szCs w:val="21"/>
        </w:rPr>
        <w:t>其他事项</w:t>
      </w:r>
    </w:p>
    <w:p>
      <w:pPr>
        <w:numPr>
          <w:ilvl w:val="0"/>
          <w:numId w:val="2"/>
        </w:numPr>
        <w:adjustRightInd w:val="0"/>
        <w:spacing w:beforeLines="0" w:after="157" w:afterLines="50"/>
        <w:ind w:left="0" w:leftChars="0" w:firstLine="420" w:firstLineChars="200"/>
        <w:rPr>
          <w:rFonts w:hint="eastAsia" w:ascii="宋体" w:hAnsi="宋体" w:eastAsia="宋体" w:cs="宋体"/>
          <w:kern w:val="2"/>
          <w:sz w:val="21"/>
          <w:szCs w:val="21"/>
        </w:rPr>
      </w:pPr>
      <w:r>
        <w:rPr>
          <w:rFonts w:hint="eastAsia" w:ascii="宋体" w:hAnsi="宋体" w:eastAsia="宋体" w:cs="宋体"/>
          <w:szCs w:val="21"/>
        </w:rPr>
        <w:t>本附加合同</w:t>
      </w:r>
      <w:r>
        <w:rPr>
          <w:rFonts w:hint="eastAsia" w:ascii="宋体" w:hAnsi="宋体" w:eastAsia="宋体" w:cs="宋体"/>
          <w:sz w:val="21"/>
          <w:szCs w:val="21"/>
        </w:rPr>
        <w:t>成立后将持续有效，直至保险单约定的保险期间届满或达到</w:t>
      </w:r>
      <w:r>
        <w:rPr>
          <w:rFonts w:hint="eastAsia" w:ascii="宋体" w:hAnsi="宋体" w:eastAsia="宋体" w:cs="宋体"/>
          <w:szCs w:val="21"/>
        </w:rPr>
        <w:t>本附加合同</w:t>
      </w:r>
      <w:r>
        <w:rPr>
          <w:rFonts w:hint="eastAsia" w:ascii="宋体" w:hAnsi="宋体" w:eastAsia="宋体" w:cs="宋体"/>
          <w:sz w:val="21"/>
          <w:szCs w:val="21"/>
        </w:rPr>
        <w:t>约定的终止条件</w:t>
      </w:r>
      <w:r>
        <w:rPr>
          <w:rFonts w:hint="eastAsia" w:ascii="宋体" w:hAnsi="宋体" w:eastAsia="宋体" w:cs="宋体"/>
          <w:kern w:val="2"/>
          <w:sz w:val="21"/>
          <w:szCs w:val="21"/>
          <w:lang w:eastAsia="zh-CN"/>
        </w:rPr>
        <w:t>。</w:t>
      </w:r>
    </w:p>
    <w:p>
      <w:pPr>
        <w:numPr>
          <w:ilvl w:val="-1"/>
          <w:numId w:val="0"/>
        </w:numPr>
        <w:adjustRightInd w:val="0"/>
        <w:spacing w:beforeLines="0" w:after="157" w:afterLines="50"/>
        <w:ind w:left="0" w:leftChars="0"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保险责任开始前，投保人要求解除</w:t>
      </w:r>
      <w:r>
        <w:rPr>
          <w:rFonts w:hint="eastAsia" w:ascii="宋体" w:hAnsi="宋体" w:eastAsia="宋体" w:cs="宋体"/>
          <w:szCs w:val="21"/>
        </w:rPr>
        <w:t>本附加合同</w:t>
      </w:r>
      <w:r>
        <w:rPr>
          <w:rFonts w:hint="eastAsia" w:ascii="宋体" w:hAnsi="宋体" w:eastAsia="宋体" w:cs="宋体"/>
          <w:kern w:val="2"/>
          <w:sz w:val="21"/>
          <w:szCs w:val="21"/>
        </w:rPr>
        <w:t>的，保险人应当无息全额退还投保人已交纳的保险费。</w:t>
      </w:r>
    </w:p>
    <w:p>
      <w:pPr>
        <w:numPr>
          <w:ilvl w:val="-1"/>
          <w:numId w:val="0"/>
        </w:numPr>
        <w:adjustRightInd w:val="0"/>
        <w:spacing w:beforeLines="0" w:after="157" w:afterLines="50"/>
        <w:ind w:left="0" w:leftChars="0" w:firstLine="420" w:firstLineChars="200"/>
        <w:rPr>
          <w:rFonts w:hint="eastAsia" w:ascii="宋体" w:hAnsi="宋体" w:eastAsia="宋体" w:cs="宋体"/>
          <w:b/>
          <w:bCs/>
          <w:szCs w:val="21"/>
        </w:rPr>
      </w:pPr>
      <w:r>
        <w:rPr>
          <w:rFonts w:hint="eastAsia" w:ascii="宋体" w:hAnsi="宋体" w:eastAsia="宋体" w:cs="宋体"/>
          <w:sz w:val="21"/>
          <w:szCs w:val="21"/>
        </w:rPr>
        <w:t>保险责任开始后，投保人要求解除</w:t>
      </w:r>
      <w:r>
        <w:rPr>
          <w:rFonts w:hint="eastAsia" w:ascii="宋体" w:hAnsi="宋体" w:eastAsia="宋体" w:cs="宋体"/>
          <w:szCs w:val="21"/>
        </w:rPr>
        <w:t>本附加合同</w:t>
      </w:r>
      <w:r>
        <w:rPr>
          <w:rFonts w:hint="eastAsia" w:ascii="宋体" w:hAnsi="宋体" w:eastAsia="宋体" w:cs="宋体"/>
          <w:sz w:val="21"/>
          <w:szCs w:val="21"/>
        </w:rPr>
        <w:t>的，自保险人接到解除保险合同申请书之时起，</w:t>
      </w:r>
      <w:r>
        <w:rPr>
          <w:rFonts w:hint="eastAsia" w:ascii="宋体" w:hAnsi="宋体" w:eastAsia="宋体" w:cs="宋体"/>
          <w:szCs w:val="21"/>
        </w:rPr>
        <w:t>本附加合同</w:t>
      </w:r>
      <w:r>
        <w:rPr>
          <w:rFonts w:hint="eastAsia" w:ascii="宋体" w:hAnsi="宋体" w:eastAsia="宋体" w:cs="宋体"/>
          <w:sz w:val="21"/>
          <w:szCs w:val="21"/>
        </w:rPr>
        <w:t>解除，</w:t>
      </w:r>
      <w:r>
        <w:rPr>
          <w:rFonts w:hint="eastAsia" w:ascii="宋体" w:hAnsi="宋体" w:eastAsia="宋体" w:cs="宋体"/>
          <w:b/>
          <w:bCs/>
          <w:sz w:val="21"/>
          <w:szCs w:val="21"/>
        </w:rPr>
        <w:t>保险人自收到解除保险合同申请之日起</w:t>
      </w:r>
      <w:r>
        <w:rPr>
          <w:rFonts w:hint="eastAsia" w:ascii="宋体" w:hAnsi="宋体" w:eastAsia="宋体" w:cs="宋体"/>
          <w:b/>
          <w:bCs/>
          <w:sz w:val="21"/>
          <w:szCs w:val="21"/>
          <w:lang w:val="en-US" w:eastAsia="zh-CN"/>
        </w:rPr>
        <w:t>30</w:t>
      </w:r>
      <w:r>
        <w:rPr>
          <w:rFonts w:hint="eastAsia" w:ascii="宋体" w:hAnsi="宋体" w:eastAsia="宋体" w:cs="宋体"/>
          <w:b/>
          <w:bCs/>
          <w:sz w:val="21"/>
          <w:szCs w:val="21"/>
        </w:rPr>
        <w:t>日内向投保人退还</w:t>
      </w:r>
      <w:r>
        <w:rPr>
          <w:rFonts w:hint="eastAsia" w:ascii="宋体" w:hAnsi="宋体" w:eastAsia="宋体" w:cs="宋体"/>
          <w:b/>
          <w:bCs/>
          <w:szCs w:val="21"/>
        </w:rPr>
        <w:t>本附加合同</w:t>
      </w:r>
      <w:r>
        <w:rPr>
          <w:rFonts w:hint="eastAsia" w:ascii="宋体" w:hAnsi="宋体" w:eastAsia="宋体" w:cs="宋体"/>
          <w:b/>
          <w:bCs/>
          <w:sz w:val="21"/>
          <w:szCs w:val="21"/>
        </w:rPr>
        <w:t>的未满期保险费。若</w:t>
      </w:r>
      <w:r>
        <w:rPr>
          <w:rFonts w:hint="eastAsia" w:ascii="宋体" w:hAnsi="宋体" w:eastAsia="宋体" w:cs="宋体"/>
          <w:b/>
          <w:bCs/>
          <w:szCs w:val="21"/>
        </w:rPr>
        <w:t>本附加合同</w:t>
      </w:r>
      <w:r>
        <w:rPr>
          <w:rFonts w:hint="eastAsia" w:ascii="宋体" w:hAnsi="宋体" w:eastAsia="宋体" w:cs="宋体"/>
          <w:b/>
          <w:bCs/>
          <w:sz w:val="21"/>
          <w:szCs w:val="21"/>
        </w:rPr>
        <w:t>已发生保险金赔偿，未满期保险费为零</w:t>
      </w:r>
      <w:r>
        <w:rPr>
          <w:rFonts w:hint="eastAsia" w:ascii="宋体" w:hAnsi="宋体" w:eastAsia="宋体" w:cs="宋体"/>
          <w:b/>
          <w:bCs/>
          <w:szCs w:val="21"/>
        </w:rPr>
        <w:t>。</w:t>
      </w:r>
    </w:p>
    <w:p>
      <w:pPr>
        <w:keepNext w:val="0"/>
        <w:keepLines w:val="0"/>
        <w:pageBreakBefore w:val="0"/>
        <w:numPr>
          <w:ilvl w:val="0"/>
          <w:numId w:val="2"/>
        </w:numPr>
        <w:kinsoku/>
        <w:wordWrap/>
        <w:overflowPunct/>
        <w:topLinePunct w:val="0"/>
        <w:bidi w:val="0"/>
        <w:adjustRightInd w:val="0"/>
        <w:snapToGrid w:val="0"/>
        <w:spacing w:beforeLines="0" w:after="157" w:afterLines="50"/>
        <w:ind w:left="0" w:firstLine="420" w:firstLineChars="200"/>
        <w:textAlignment w:val="auto"/>
        <w:rPr>
          <w:rFonts w:hint="eastAsia" w:ascii="宋体" w:hAnsi="宋体" w:eastAsia="宋体" w:cs="宋体"/>
          <w:szCs w:val="21"/>
        </w:rPr>
      </w:pPr>
      <w:r>
        <w:rPr>
          <w:rFonts w:hint="eastAsia" w:ascii="宋体" w:hAnsi="宋体" w:eastAsia="宋体" w:cs="宋体"/>
          <w:szCs w:val="21"/>
        </w:rPr>
        <w:t>投保人解除本附加合同时，应提供下列证明文件和资料：</w:t>
      </w:r>
    </w:p>
    <w:p>
      <w:pPr>
        <w:keepNext w:val="0"/>
        <w:keepLines w:val="0"/>
        <w:pageBreakBefore w:val="0"/>
        <w:kinsoku/>
        <w:wordWrap/>
        <w:overflowPunct/>
        <w:topLinePunct w:val="0"/>
        <w:bidi w:val="0"/>
        <w:spacing w:beforeLines="0" w:after="157" w:afterLines="50"/>
        <w:ind w:firstLine="420" w:firstLineChars="200"/>
        <w:textAlignment w:val="auto"/>
        <w:rPr>
          <w:rFonts w:hint="eastAsia" w:ascii="宋体" w:hAnsi="宋体" w:eastAsia="宋体" w:cs="宋体"/>
          <w:szCs w:val="21"/>
        </w:rPr>
      </w:pPr>
      <w:r>
        <w:rPr>
          <w:rFonts w:hint="eastAsia" w:ascii="宋体" w:hAnsi="宋体" w:eastAsia="宋体" w:cs="宋体"/>
          <w:szCs w:val="21"/>
        </w:rPr>
        <w:t>（一）保险合同解除申请书；</w:t>
      </w:r>
    </w:p>
    <w:p>
      <w:pPr>
        <w:keepNext w:val="0"/>
        <w:keepLines w:val="0"/>
        <w:pageBreakBefore w:val="0"/>
        <w:kinsoku/>
        <w:wordWrap/>
        <w:overflowPunct/>
        <w:topLinePunct w:val="0"/>
        <w:bidi w:val="0"/>
        <w:spacing w:beforeLines="0" w:after="157" w:afterLines="50"/>
        <w:ind w:firstLine="420" w:firstLineChars="200"/>
        <w:textAlignment w:val="auto"/>
        <w:rPr>
          <w:rFonts w:hint="eastAsia" w:ascii="宋体" w:hAnsi="宋体" w:eastAsia="宋体" w:cs="宋体"/>
          <w:szCs w:val="21"/>
        </w:rPr>
      </w:pPr>
      <w:r>
        <w:rPr>
          <w:rFonts w:hint="eastAsia" w:ascii="宋体" w:hAnsi="宋体" w:eastAsia="宋体" w:cs="宋体"/>
          <w:szCs w:val="21"/>
        </w:rPr>
        <w:t>（二）保险合同凭据；</w:t>
      </w:r>
    </w:p>
    <w:p>
      <w:pPr>
        <w:keepNext w:val="0"/>
        <w:keepLines w:val="0"/>
        <w:pageBreakBefore w:val="0"/>
        <w:kinsoku/>
        <w:wordWrap/>
        <w:overflowPunct/>
        <w:topLinePunct w:val="0"/>
        <w:bidi w:val="0"/>
        <w:spacing w:beforeLines="0" w:after="157" w:afterLines="50"/>
        <w:ind w:firstLine="420" w:firstLineChars="200"/>
        <w:textAlignment w:val="auto"/>
        <w:rPr>
          <w:rFonts w:hint="eastAsia" w:ascii="宋体" w:hAnsi="宋体" w:eastAsia="宋体" w:cs="宋体"/>
          <w:szCs w:val="21"/>
        </w:rPr>
      </w:pPr>
      <w:r>
        <w:rPr>
          <w:rFonts w:hint="eastAsia" w:ascii="宋体" w:hAnsi="宋体" w:eastAsia="宋体" w:cs="宋体"/>
          <w:szCs w:val="21"/>
        </w:rPr>
        <w:t>（三）保险费交付凭证；</w:t>
      </w:r>
    </w:p>
    <w:p>
      <w:pPr>
        <w:keepNext w:val="0"/>
        <w:keepLines w:val="0"/>
        <w:pageBreakBefore w:val="0"/>
        <w:kinsoku/>
        <w:wordWrap/>
        <w:overflowPunct/>
        <w:topLinePunct w:val="0"/>
        <w:bidi w:val="0"/>
        <w:spacing w:beforeLines="0" w:after="157" w:afterLines="50"/>
        <w:ind w:firstLine="420" w:firstLineChars="200"/>
        <w:textAlignment w:val="auto"/>
        <w:rPr>
          <w:rFonts w:hint="eastAsia" w:ascii="宋体" w:hAnsi="宋体" w:eastAsia="宋体" w:cs="宋体"/>
          <w:szCs w:val="21"/>
        </w:rPr>
      </w:pPr>
      <w:r>
        <w:rPr>
          <w:rFonts w:hint="eastAsia" w:ascii="宋体" w:hAnsi="宋体" w:eastAsia="宋体" w:cs="宋体"/>
          <w:szCs w:val="21"/>
        </w:rPr>
        <w:t>（四）投保人身份证明。</w:t>
      </w:r>
    </w:p>
    <w:p>
      <w:pPr>
        <w:keepNext w:val="0"/>
        <w:keepLines w:val="0"/>
        <w:pageBreakBefore w:val="0"/>
        <w:kinsoku/>
        <w:wordWrap/>
        <w:overflowPunct/>
        <w:topLinePunct w:val="0"/>
        <w:bidi w:val="0"/>
        <w:spacing w:beforeLines="0" w:after="157" w:afterLines="50"/>
        <w:ind w:firstLine="0" w:firstLineChars="0"/>
        <w:jc w:val="center"/>
        <w:textAlignment w:val="auto"/>
        <w:rPr>
          <w:rFonts w:hint="eastAsia" w:ascii="宋体" w:hAnsi="宋体" w:eastAsia="宋体" w:cs="宋体"/>
          <w:szCs w:val="21"/>
        </w:rPr>
      </w:pPr>
    </w:p>
    <w:p>
      <w:pPr>
        <w:keepNext w:val="0"/>
        <w:keepLines w:val="0"/>
        <w:pageBreakBefore w:val="0"/>
        <w:kinsoku/>
        <w:wordWrap/>
        <w:overflowPunct/>
        <w:topLinePunct w:val="0"/>
        <w:bidi w:val="0"/>
        <w:spacing w:beforeLines="0" w:after="157" w:afterLines="50"/>
        <w:jc w:val="center"/>
        <w:textAlignment w:val="auto"/>
        <w:rPr>
          <w:rFonts w:hint="eastAsia" w:ascii="宋体" w:hAnsi="宋体" w:eastAsia="宋体" w:cs="宋体"/>
          <w:b/>
          <w:szCs w:val="21"/>
        </w:rPr>
      </w:pPr>
      <w:r>
        <w:rPr>
          <w:rFonts w:hint="eastAsia" w:ascii="宋体" w:hAnsi="宋体" w:eastAsia="宋体" w:cs="宋体"/>
          <w:b/>
          <w:szCs w:val="21"/>
        </w:rPr>
        <w:t>释义</w:t>
      </w:r>
    </w:p>
    <w:p>
      <w:pPr>
        <w:keepNext w:val="0"/>
        <w:keepLines w:val="0"/>
        <w:pageBreakBefore w:val="0"/>
        <w:numPr>
          <w:ilvl w:val="0"/>
          <w:numId w:val="2"/>
        </w:numPr>
        <w:kinsoku/>
        <w:wordWrap/>
        <w:overflowPunct/>
        <w:topLinePunct w:val="0"/>
        <w:bidi w:val="0"/>
        <w:adjustRightInd w:val="0"/>
        <w:snapToGrid w:val="0"/>
        <w:spacing w:beforeLines="0" w:after="157" w:afterLines="50"/>
        <w:ind w:left="0" w:firstLine="420" w:firstLineChars="200"/>
        <w:textAlignment w:val="auto"/>
        <w:rPr>
          <w:rFonts w:hint="eastAsia" w:ascii="宋体" w:hAnsi="宋体" w:eastAsia="宋体" w:cs="宋体"/>
          <w:bCs/>
          <w:szCs w:val="21"/>
        </w:rPr>
      </w:pPr>
      <w:r>
        <w:rPr>
          <w:rFonts w:hint="eastAsia" w:ascii="宋体" w:hAnsi="宋体" w:eastAsia="宋体" w:cs="宋体"/>
          <w:b w:val="0"/>
          <w:bCs/>
          <w:szCs w:val="21"/>
        </w:rPr>
        <w:t>除另有约定外，本附加合同中的下列词语具有如下含义：</w:t>
      </w:r>
    </w:p>
    <w:p>
      <w:pPr>
        <w:keepNext w:val="0"/>
        <w:keepLines w:val="0"/>
        <w:pageBreakBefore w:val="0"/>
        <w:kinsoku/>
        <w:wordWrap/>
        <w:overflowPunct/>
        <w:topLinePunct w:val="0"/>
        <w:bidi w:val="0"/>
        <w:spacing w:beforeLines="0" w:after="157" w:afterLines="50"/>
        <w:ind w:firstLine="420" w:firstLineChars="200"/>
        <w:textAlignment w:val="auto"/>
        <w:rPr>
          <w:rFonts w:hint="eastAsia" w:ascii="宋体" w:hAnsi="宋体" w:eastAsia="宋体" w:cs="宋体"/>
          <w:szCs w:val="21"/>
        </w:rPr>
      </w:pPr>
      <w:r>
        <w:rPr>
          <w:rFonts w:hint="eastAsia" w:ascii="宋体" w:hAnsi="宋体" w:eastAsia="宋体" w:cs="宋体"/>
          <w:bCs/>
          <w:szCs w:val="21"/>
        </w:rPr>
        <w:t>【周岁】</w:t>
      </w:r>
      <w:r>
        <w:rPr>
          <w:rFonts w:hint="eastAsia" w:ascii="宋体" w:hAnsi="宋体" w:eastAsia="宋体" w:cs="宋体"/>
          <w:szCs w:val="21"/>
        </w:rPr>
        <w:t>指按有效身份证件中记载的出生日期计算的年龄，自出生之日起为零周岁，每经过一年增加一岁，不足一年的不计。例如，出生日期为20</w:t>
      </w:r>
      <w:r>
        <w:rPr>
          <w:rFonts w:hint="eastAsia" w:ascii="宋体" w:hAnsi="宋体" w:eastAsia="宋体" w:cs="宋体"/>
          <w:szCs w:val="21"/>
          <w:lang w:eastAsia="zh-CN"/>
        </w:rPr>
        <w:t>2</w:t>
      </w:r>
      <w:r>
        <w:rPr>
          <w:rFonts w:hint="eastAsia" w:ascii="宋体" w:hAnsi="宋体" w:eastAsia="宋体" w:cs="宋体"/>
          <w:szCs w:val="21"/>
        </w:rPr>
        <w:t>0年9月1日，20</w:t>
      </w:r>
      <w:r>
        <w:rPr>
          <w:rFonts w:hint="eastAsia" w:ascii="宋体" w:hAnsi="宋体" w:eastAsia="宋体" w:cs="宋体"/>
          <w:szCs w:val="21"/>
          <w:lang w:eastAsia="zh-CN"/>
        </w:rPr>
        <w:t>2</w:t>
      </w:r>
      <w:r>
        <w:rPr>
          <w:rFonts w:hint="eastAsia" w:ascii="宋体" w:hAnsi="宋体" w:eastAsia="宋体" w:cs="宋体"/>
          <w:szCs w:val="21"/>
        </w:rPr>
        <w:t>0年9月1日至20</w:t>
      </w:r>
      <w:r>
        <w:rPr>
          <w:rFonts w:hint="eastAsia" w:ascii="宋体" w:hAnsi="宋体" w:eastAsia="宋体" w:cs="宋体"/>
          <w:szCs w:val="21"/>
          <w:lang w:eastAsia="zh-CN"/>
        </w:rPr>
        <w:t>2</w:t>
      </w:r>
      <w:r>
        <w:rPr>
          <w:rFonts w:hint="eastAsia" w:ascii="宋体" w:hAnsi="宋体" w:eastAsia="宋体" w:cs="宋体"/>
          <w:szCs w:val="21"/>
        </w:rPr>
        <w:t>1年8月31日期间为0周岁，20</w:t>
      </w:r>
      <w:r>
        <w:rPr>
          <w:rFonts w:hint="eastAsia" w:ascii="宋体" w:hAnsi="宋体" w:eastAsia="宋体" w:cs="宋体"/>
          <w:szCs w:val="21"/>
          <w:lang w:eastAsia="zh-CN"/>
        </w:rPr>
        <w:t>2</w:t>
      </w:r>
      <w:r>
        <w:rPr>
          <w:rFonts w:hint="eastAsia" w:ascii="宋体" w:hAnsi="宋体" w:eastAsia="宋体" w:cs="宋体"/>
          <w:szCs w:val="21"/>
        </w:rPr>
        <w:t>1年9月1日至20</w:t>
      </w:r>
      <w:r>
        <w:rPr>
          <w:rFonts w:hint="eastAsia" w:ascii="宋体" w:hAnsi="宋体" w:eastAsia="宋体" w:cs="宋体"/>
          <w:szCs w:val="21"/>
          <w:lang w:val="en-US" w:eastAsia="zh-CN"/>
        </w:rPr>
        <w:t>2</w:t>
      </w:r>
      <w:r>
        <w:rPr>
          <w:rFonts w:hint="eastAsia" w:ascii="宋体" w:hAnsi="宋体" w:eastAsia="宋体" w:cs="宋体"/>
          <w:szCs w:val="21"/>
        </w:rPr>
        <w:t>2年8月31日期间为1周岁，以此类推。</w:t>
      </w:r>
    </w:p>
    <w:p>
      <w:pPr>
        <w:keepNext w:val="0"/>
        <w:keepLines w:val="0"/>
        <w:pageBreakBefore w:val="0"/>
        <w:kinsoku/>
        <w:wordWrap/>
        <w:overflowPunct/>
        <w:topLinePunct w:val="0"/>
        <w:bidi w:val="0"/>
        <w:spacing w:beforeLines="0" w:after="157" w:afterLines="50"/>
        <w:ind w:firstLine="420" w:firstLineChars="200"/>
        <w:textAlignment w:val="auto"/>
        <w:rPr>
          <w:rFonts w:hint="eastAsia" w:ascii="宋体" w:hAnsi="宋体" w:eastAsia="宋体" w:cs="宋体"/>
          <w:bCs/>
          <w:szCs w:val="21"/>
        </w:rPr>
      </w:pPr>
      <w:r>
        <w:rPr>
          <w:rFonts w:hint="eastAsia" w:ascii="宋体" w:hAnsi="宋体" w:eastAsia="宋体" w:cs="宋体"/>
          <w:bCs/>
          <w:szCs w:val="21"/>
        </w:rPr>
        <w:t>【女性疾病】指女性生殖器官（外阴、阴道、子宫、输卵管、卵巢）及乳腺特有的疾病，主要包括月经失调、阴道炎、宫颈炎、宫颈糜烂、宫颈息肉、盆腔炎、输卵管炎、子宫内膜炎、子宫肌瘤、子宫腺肌症、子宫内膜异位症、巧克力囊肿、葡萄胎、卵巢囊肿、宫颈癌、子宫内膜癌、卵巢癌、乳腺增生、乳腺囊肿、乳腺纤维瘤、乳腺结节、乳腺癌等。</w:t>
      </w:r>
    </w:p>
    <w:p>
      <w:pPr>
        <w:keepNext w:val="0"/>
        <w:keepLines w:val="0"/>
        <w:pageBreakBefore w:val="0"/>
        <w:kinsoku/>
        <w:wordWrap/>
        <w:overflowPunct/>
        <w:topLinePunct w:val="0"/>
        <w:bidi w:val="0"/>
        <w:spacing w:beforeLines="0" w:after="157" w:afterLines="50"/>
        <w:ind w:firstLine="420" w:firstLineChars="200"/>
        <w:textAlignment w:val="auto"/>
        <w:rPr>
          <w:rFonts w:hint="eastAsia" w:ascii="宋体" w:hAnsi="宋体" w:eastAsia="宋体" w:cs="宋体"/>
          <w:bCs/>
          <w:szCs w:val="21"/>
        </w:rPr>
      </w:pPr>
      <w:r>
        <w:rPr>
          <w:rFonts w:hint="eastAsia" w:ascii="宋体" w:hAnsi="宋体" w:eastAsia="宋体" w:cs="宋体"/>
          <w:bCs/>
          <w:szCs w:val="21"/>
        </w:rPr>
        <w:t>【呼吸系统疾病】指病变在气管、支气管、肺部及胸腔的疾病，主要包括上呼吸道感染、哮喘、气管炎、支气管炎、慢性阻塞性肺疾病、肺心病、肺结核、肺癌等。</w:t>
      </w:r>
    </w:p>
    <w:p>
      <w:pPr>
        <w:keepNext w:val="0"/>
        <w:keepLines w:val="0"/>
        <w:pageBreakBefore w:val="0"/>
        <w:widowControl w:val="0"/>
        <w:kinsoku/>
        <w:wordWrap/>
        <w:overflowPunct/>
        <w:topLinePunct w:val="0"/>
        <w:autoSpaceDE/>
        <w:autoSpaceDN/>
        <w:bidi w:val="0"/>
        <w:adjustRightInd/>
        <w:snapToGrid/>
        <w:spacing w:beforeLines="0" w:after="157" w:afterLines="50" w:line="240" w:lineRule="auto"/>
        <w:ind w:firstLine="420" w:firstLineChars="200"/>
        <w:textAlignment w:val="auto"/>
        <w:rPr>
          <w:rFonts w:hint="eastAsia" w:ascii="宋体" w:hAnsi="宋体" w:eastAsia="宋体" w:cs="宋体"/>
        </w:rPr>
      </w:pPr>
      <w:r>
        <w:rPr>
          <w:rFonts w:hint="eastAsia" w:ascii="宋体" w:hAnsi="宋体" w:eastAsia="宋体" w:cs="宋体"/>
          <w:kern w:val="0"/>
          <w:szCs w:val="21"/>
        </w:rPr>
        <w:t>【医院】</w:t>
      </w:r>
      <w:r>
        <w:rPr>
          <w:rFonts w:hint="eastAsia" w:ascii="宋体" w:hAnsi="宋体" w:eastAsia="宋体" w:cs="宋体"/>
        </w:rPr>
        <w:t>指国家卫生部医院等级分类中的二级或二级以上</w:t>
      </w:r>
      <w:r>
        <w:rPr>
          <w:rFonts w:hint="eastAsia" w:ascii="宋体" w:hAnsi="宋体" w:eastAsia="宋体" w:cs="宋体"/>
          <w:lang w:val="en-US" w:eastAsia="zh-CN"/>
        </w:rPr>
        <w:t>公立</w:t>
      </w:r>
      <w:r>
        <w:rPr>
          <w:rFonts w:hint="eastAsia" w:ascii="宋体" w:hAnsi="宋体" w:eastAsia="宋体" w:cs="宋体"/>
        </w:rPr>
        <w:t>医院普通部及保险人</w:t>
      </w:r>
      <w:r>
        <w:rPr>
          <w:rFonts w:hint="eastAsia" w:ascii="宋体" w:hAnsi="宋体" w:eastAsia="宋体" w:cs="宋体"/>
          <w:lang w:eastAsia="zh-CN"/>
        </w:rPr>
        <w:t>扩展承保</w:t>
      </w:r>
      <w:r>
        <w:rPr>
          <w:rFonts w:hint="eastAsia" w:ascii="宋体" w:hAnsi="宋体" w:eastAsia="宋体" w:cs="宋体"/>
        </w:rPr>
        <w:t>的医院普通部，</w:t>
      </w:r>
      <w:r>
        <w:rPr>
          <w:rFonts w:hint="eastAsia" w:ascii="宋体" w:hAnsi="宋体" w:eastAsia="宋体" w:cs="宋体"/>
          <w:b/>
          <w:bCs/>
        </w:rPr>
        <w:t>但不包括观察室、特需医疗、国际医疗、联合病房、康复病房和干部病房以及附属于前述医院或单独作为诊所、康复、护理、疗养、戒酒、戒毒等或相类似的医疗机构</w:t>
      </w:r>
      <w:r>
        <w:rPr>
          <w:rFonts w:hint="eastAsia" w:ascii="宋体" w:hAnsi="宋体" w:eastAsia="宋体" w:cs="宋体"/>
          <w:b/>
          <w:bCs/>
          <w:lang w:eastAsia="zh-CN"/>
        </w:rPr>
        <w:t>或保险人</w:t>
      </w:r>
      <w:r>
        <w:rPr>
          <w:rFonts w:hint="eastAsia" w:ascii="宋体" w:hAnsi="宋体" w:eastAsia="宋体" w:cs="宋体"/>
          <w:b/>
          <w:bCs/>
        </w:rPr>
        <w:t>不予承保的医</w:t>
      </w:r>
      <w:r>
        <w:rPr>
          <w:rFonts w:hint="eastAsia" w:ascii="宋体" w:hAnsi="宋体" w:eastAsia="宋体" w:cs="宋体"/>
          <w:b/>
          <w:bCs/>
          <w:lang w:eastAsia="zh-CN"/>
        </w:rPr>
        <w:t>院</w:t>
      </w:r>
      <w:r>
        <w:rPr>
          <w:rFonts w:hint="eastAsia" w:ascii="宋体" w:hAnsi="宋体" w:eastAsia="宋体" w:cs="宋体"/>
          <w:b w:val="0"/>
          <w:bCs w:val="0"/>
          <w:lang w:eastAsia="zh-CN"/>
        </w:rPr>
        <w:t>。</w:t>
      </w:r>
      <w:r>
        <w:rPr>
          <w:rFonts w:hint="eastAsia" w:ascii="宋体" w:hAnsi="宋体" w:eastAsia="宋体" w:cs="宋体"/>
        </w:rPr>
        <w:t>同时该医院必须具有符合有关医院管理规定设置标准的医疗设备，并且全日二十四小时有合格医师及护士驻院提供医疗和护理等服务。</w:t>
      </w:r>
    </w:p>
    <w:p>
      <w:pPr>
        <w:keepNext w:val="0"/>
        <w:keepLines w:val="0"/>
        <w:pageBreakBefore w:val="0"/>
        <w:kinsoku/>
        <w:wordWrap/>
        <w:overflowPunct/>
        <w:topLinePunct w:val="0"/>
        <w:bidi w:val="0"/>
        <w:spacing w:beforeLines="0" w:after="157" w:afterLines="50"/>
        <w:ind w:firstLine="422" w:firstLineChars="200"/>
        <w:textAlignment w:val="auto"/>
        <w:rPr>
          <w:rFonts w:hint="eastAsia" w:ascii="宋体" w:hAnsi="宋体" w:eastAsia="宋体" w:cs="宋体"/>
          <w:b/>
          <w:bCs/>
          <w:lang w:eastAsia="zh-CN"/>
        </w:rPr>
      </w:pPr>
      <w:r>
        <w:rPr>
          <w:rFonts w:hint="eastAsia" w:ascii="宋体" w:hAnsi="宋体" w:eastAsia="宋体" w:cs="宋体"/>
          <w:b/>
          <w:bCs/>
        </w:rPr>
        <w:t>注：保险人扩展承保的医院名单和保险人不予承保的医院名单将在保险单中载明。保险人保留新增扩展承保医院的权利。对于新增后的扩展承保医院名单，保险人将会在泰康在线官方渠道（包括但不限于官网、官微）公示</w:t>
      </w:r>
      <w:r>
        <w:rPr>
          <w:rFonts w:hint="eastAsia" w:ascii="宋体" w:hAnsi="宋体" w:eastAsia="宋体" w:cs="宋体"/>
          <w:b/>
          <w:bCs/>
          <w:lang w:eastAsia="zh-CN"/>
        </w:rPr>
        <w:t>。</w:t>
      </w:r>
    </w:p>
    <w:p>
      <w:pPr>
        <w:keepNext w:val="0"/>
        <w:keepLines w:val="0"/>
        <w:pageBreakBefore w:val="0"/>
        <w:kinsoku/>
        <w:wordWrap/>
        <w:overflowPunct/>
        <w:topLinePunct w:val="0"/>
        <w:bidi w:val="0"/>
        <w:spacing w:beforeLines="0" w:after="157" w:afterLines="50"/>
        <w:ind w:firstLine="420" w:firstLineChars="200"/>
        <w:textAlignment w:val="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【医生】医生应当同时满足以下</w:t>
      </w:r>
      <w:r>
        <w:rPr>
          <w:rFonts w:hint="eastAsia" w:ascii="宋体" w:hAnsi="宋体" w:eastAsia="宋体" w:cs="宋体"/>
          <w:color w:val="000000" w:themeColor="text1"/>
          <w:kern w:val="0"/>
          <w:szCs w:val="21"/>
          <w:lang w:val="en-US" w:eastAsia="zh-CN"/>
          <w14:textFill>
            <w14:solidFill>
              <w14:schemeClr w14:val="tx1"/>
            </w14:solidFill>
          </w14:textFill>
        </w:rPr>
        <w:t>四</w:t>
      </w:r>
      <w:r>
        <w:rPr>
          <w:rFonts w:hint="eastAsia" w:ascii="宋体" w:hAnsi="宋体" w:eastAsia="宋体" w:cs="宋体"/>
          <w:color w:val="000000" w:themeColor="text1"/>
          <w:kern w:val="0"/>
          <w:szCs w:val="21"/>
          <w14:textFill>
            <w14:solidFill>
              <w14:schemeClr w14:val="tx1"/>
            </w14:solidFill>
          </w14:textFill>
        </w:rPr>
        <w:t>项资格条件</w:t>
      </w:r>
      <w:r>
        <w:rPr>
          <w:rFonts w:hint="eastAsia" w:ascii="宋体" w:hAnsi="宋体" w:eastAsia="宋体" w:cs="宋体"/>
          <w:color w:val="000000" w:themeColor="text1"/>
          <w:kern w:val="0"/>
          <w:szCs w:val="21"/>
          <w:lang w:eastAsia="zh-CN"/>
          <w14:textFill>
            <w14:solidFill>
              <w14:schemeClr w14:val="tx1"/>
            </w14:solidFill>
          </w14:textFill>
        </w:rPr>
        <w:t>：</w:t>
      </w:r>
    </w:p>
    <w:p>
      <w:pPr>
        <w:keepNext w:val="0"/>
        <w:keepLines w:val="0"/>
        <w:pageBreakBefore w:val="0"/>
        <w:widowControl w:val="0"/>
        <w:kinsoku/>
        <w:wordWrap/>
        <w:overflowPunct/>
        <w:topLinePunct w:val="0"/>
        <w:bidi w:val="0"/>
        <w:spacing w:beforeLines="0" w:after="157" w:afterLines="50"/>
        <w:ind w:firstLine="420" w:firstLineChars="200"/>
        <w:jc w:val="both"/>
        <w:textAlignment w:val="auto"/>
        <w:outlineLvl w:val="9"/>
        <w:rPr>
          <w:rFonts w:hint="eastAsia"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（1）具有有效的中华人民共和国《医师资格证书》；</w:t>
      </w:r>
    </w:p>
    <w:p>
      <w:pPr>
        <w:keepNext w:val="0"/>
        <w:keepLines w:val="0"/>
        <w:pageBreakBefore w:val="0"/>
        <w:widowControl w:val="0"/>
        <w:kinsoku/>
        <w:wordWrap/>
        <w:overflowPunct/>
        <w:topLinePunct w:val="0"/>
        <w:bidi w:val="0"/>
        <w:spacing w:beforeLines="0" w:after="157" w:afterLines="50"/>
        <w:ind w:firstLine="420" w:firstLineChars="200"/>
        <w:jc w:val="both"/>
        <w:textAlignment w:val="auto"/>
        <w:outlineLvl w:val="9"/>
        <w:rPr>
          <w:rFonts w:hint="eastAsia"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（2）具有有效的中华人民共和国《医师执业证书》，并按期到相关部门登记注册；</w:t>
      </w:r>
    </w:p>
    <w:p>
      <w:pPr>
        <w:keepNext w:val="0"/>
        <w:keepLines w:val="0"/>
        <w:pageBreakBefore w:val="0"/>
        <w:widowControl w:val="0"/>
        <w:kinsoku/>
        <w:wordWrap/>
        <w:overflowPunct/>
        <w:topLinePunct w:val="0"/>
        <w:bidi w:val="0"/>
        <w:spacing w:beforeLines="0" w:after="157" w:afterLines="50"/>
        <w:ind w:firstLine="420" w:firstLineChars="200"/>
        <w:jc w:val="both"/>
        <w:textAlignment w:val="auto"/>
        <w:outlineLvl w:val="9"/>
        <w:rPr>
          <w:rFonts w:hint="eastAsia"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（3）具有有效的中华人民共和国主治医师或主治医师以上职称的《医师职称证书》；</w:t>
      </w:r>
    </w:p>
    <w:p>
      <w:pPr>
        <w:keepNext w:val="0"/>
        <w:keepLines w:val="0"/>
        <w:pageBreakBefore w:val="0"/>
        <w:kinsoku/>
        <w:wordWrap/>
        <w:overflowPunct/>
        <w:topLinePunct w:val="0"/>
        <w:bidi w:val="0"/>
        <w:spacing w:beforeLines="0" w:after="157" w:afterLines="50"/>
        <w:ind w:firstLine="420" w:firstLineChars="200"/>
        <w:textAlignment w:val="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（4）</w:t>
      </w:r>
      <w:r>
        <w:rPr>
          <w:rFonts w:hint="eastAsia" w:ascii="宋体" w:hAnsi="宋体" w:eastAsia="宋体" w:cs="宋体"/>
          <w:b w:val="0"/>
          <w:bCs w:val="0"/>
          <w:szCs w:val="21"/>
        </w:rPr>
        <w:t>在国家《医院分级管理标准》二级或二级以上医院的相应科室从事临床工作三年以上</w:t>
      </w:r>
      <w:r>
        <w:rPr>
          <w:rFonts w:hint="eastAsia" w:ascii="宋体" w:hAnsi="宋体" w:eastAsia="宋体" w:cs="宋体"/>
          <w:color w:val="000000" w:themeColor="text1"/>
          <w:kern w:val="0"/>
          <w:szCs w:val="21"/>
          <w14:textFill>
            <w14:solidFill>
              <w14:schemeClr w14:val="tx1"/>
            </w14:solidFill>
          </w14:textFill>
        </w:rPr>
        <w:t>。</w:t>
      </w:r>
    </w:p>
    <w:p>
      <w:pPr>
        <w:keepNext w:val="0"/>
        <w:keepLines w:val="0"/>
        <w:pageBreakBefore w:val="0"/>
        <w:kinsoku/>
        <w:wordWrap/>
        <w:overflowPunct/>
        <w:topLinePunct w:val="0"/>
        <w:bidi w:val="0"/>
        <w:spacing w:beforeLines="0" w:after="157" w:afterLines="50"/>
        <w:ind w:firstLine="420" w:firstLineChars="200"/>
        <w:textAlignment w:val="auto"/>
        <w:rPr>
          <w:rFonts w:hint="eastAsia" w:ascii="宋体" w:hAnsi="宋体" w:eastAsia="宋体" w:cs="宋体"/>
          <w:kern w:val="0"/>
          <w:szCs w:val="21"/>
        </w:rPr>
      </w:pPr>
      <w:r>
        <w:rPr>
          <w:rFonts w:hint="eastAsia" w:ascii="宋体" w:hAnsi="宋体" w:eastAsia="宋体" w:cs="宋体"/>
          <w:kern w:val="0"/>
          <w:szCs w:val="21"/>
        </w:rPr>
        <w:t>【社会基本医疗</w:t>
      </w:r>
      <w:r>
        <w:rPr>
          <w:rFonts w:hint="eastAsia" w:ascii="宋体" w:hAnsi="宋体" w:eastAsia="宋体" w:cs="宋体"/>
          <w:kern w:val="0"/>
          <w:szCs w:val="21"/>
          <w:lang w:eastAsia="zh-CN"/>
        </w:rPr>
        <w:t>保险</w:t>
      </w:r>
      <w:r>
        <w:rPr>
          <w:rFonts w:hint="eastAsia" w:ascii="宋体" w:hAnsi="宋体" w:eastAsia="宋体" w:cs="宋体"/>
          <w:kern w:val="0"/>
          <w:szCs w:val="21"/>
        </w:rPr>
        <w:t>】指《社会保险法》第三章规定的基本医疗保险，包括职工基本医疗保险、城镇居民基本医疗保险、新型农村合作医疗等政府举办的基本医疗保险。</w:t>
      </w:r>
    </w:p>
    <w:p>
      <w:pPr>
        <w:keepNext w:val="0"/>
        <w:keepLines w:val="0"/>
        <w:pageBreakBefore w:val="0"/>
        <w:kinsoku/>
        <w:wordWrap/>
        <w:overflowPunct/>
        <w:topLinePunct w:val="0"/>
        <w:bidi w:val="0"/>
        <w:spacing w:beforeLines="0" w:after="157" w:afterLines="50"/>
        <w:ind w:firstLine="420" w:firstLineChars="200"/>
        <w:textAlignment w:val="auto"/>
        <w:rPr>
          <w:rFonts w:hint="eastAsia" w:ascii="宋体" w:hAnsi="宋体" w:eastAsia="宋体" w:cs="宋体"/>
          <w:kern w:val="0"/>
          <w:szCs w:val="21"/>
        </w:rPr>
      </w:pPr>
      <w:r>
        <w:rPr>
          <w:rFonts w:hint="eastAsia" w:ascii="宋体" w:hAnsi="宋体" w:eastAsia="宋体" w:cs="宋体"/>
          <w:kern w:val="0"/>
          <w:szCs w:val="21"/>
        </w:rPr>
        <w:t>【必需且合理】</w:t>
      </w:r>
    </w:p>
    <w:p>
      <w:pPr>
        <w:keepNext w:val="0"/>
        <w:keepLines w:val="0"/>
        <w:pageBreakBefore w:val="0"/>
        <w:kinsoku/>
        <w:wordWrap/>
        <w:overflowPunct/>
        <w:topLinePunct w:val="0"/>
        <w:bidi w:val="0"/>
        <w:spacing w:beforeLines="0" w:after="157" w:afterLines="50"/>
        <w:ind w:firstLine="420" w:firstLineChars="200"/>
        <w:textAlignment w:val="auto"/>
        <w:rPr>
          <w:rFonts w:hint="eastAsia" w:ascii="宋体" w:hAnsi="宋体" w:eastAsia="宋体" w:cs="宋体"/>
          <w:bCs/>
          <w:kern w:val="0"/>
          <w:szCs w:val="21"/>
        </w:rPr>
      </w:pPr>
      <w:r>
        <w:rPr>
          <w:rFonts w:hint="eastAsia" w:ascii="宋体" w:hAnsi="宋体" w:eastAsia="宋体" w:cs="宋体"/>
          <w:bCs/>
          <w:kern w:val="0"/>
          <w:szCs w:val="21"/>
        </w:rPr>
        <w:t>1、符合通常惯例：指与接受医疗服务所在地通行治疗规范、通行治疗方法、平均医疗费用价格水平一致的费用。</w:t>
      </w:r>
    </w:p>
    <w:p>
      <w:pPr>
        <w:keepNext w:val="0"/>
        <w:keepLines w:val="0"/>
        <w:pageBreakBefore w:val="0"/>
        <w:kinsoku/>
        <w:wordWrap/>
        <w:overflowPunct/>
        <w:topLinePunct w:val="0"/>
        <w:bidi w:val="0"/>
        <w:spacing w:beforeLines="0" w:after="157" w:afterLines="50"/>
        <w:ind w:firstLine="420" w:firstLineChars="200"/>
        <w:textAlignment w:val="auto"/>
        <w:rPr>
          <w:rFonts w:hint="eastAsia" w:ascii="宋体" w:hAnsi="宋体" w:eastAsia="宋体" w:cs="宋体"/>
          <w:bCs/>
          <w:kern w:val="0"/>
          <w:szCs w:val="21"/>
        </w:rPr>
      </w:pPr>
      <w:r>
        <w:rPr>
          <w:rFonts w:hint="eastAsia" w:ascii="宋体" w:hAnsi="宋体" w:eastAsia="宋体" w:cs="宋体"/>
          <w:bCs/>
          <w:kern w:val="0"/>
          <w:szCs w:val="21"/>
        </w:rPr>
        <w:t>是否符合通常惯例由保险人根据客观、审慎、合理的原则进行审核；如果被保险人对审核结果有不同意见，可由双方认同的权威医学机构或者权威医学专家进行审核鉴定。</w:t>
      </w:r>
    </w:p>
    <w:p>
      <w:pPr>
        <w:keepNext w:val="0"/>
        <w:keepLines w:val="0"/>
        <w:pageBreakBefore w:val="0"/>
        <w:kinsoku/>
        <w:wordWrap/>
        <w:overflowPunct/>
        <w:topLinePunct w:val="0"/>
        <w:bidi w:val="0"/>
        <w:spacing w:beforeLines="0" w:after="157" w:afterLines="50"/>
        <w:ind w:firstLine="420" w:firstLineChars="200"/>
        <w:textAlignment w:val="auto"/>
        <w:rPr>
          <w:rFonts w:hint="eastAsia" w:ascii="宋体" w:hAnsi="宋体" w:eastAsia="宋体" w:cs="宋体"/>
          <w:bCs/>
          <w:kern w:val="0"/>
          <w:szCs w:val="21"/>
        </w:rPr>
      </w:pPr>
      <w:r>
        <w:rPr>
          <w:rFonts w:hint="eastAsia" w:ascii="宋体" w:hAnsi="宋体" w:eastAsia="宋体" w:cs="宋体"/>
          <w:bCs/>
          <w:kern w:val="0"/>
          <w:szCs w:val="21"/>
        </w:rPr>
        <w:t>2、医学必需：指医疗费用符合下列所有条件：</w:t>
      </w:r>
    </w:p>
    <w:p>
      <w:pPr>
        <w:keepNext w:val="0"/>
        <w:keepLines w:val="0"/>
        <w:pageBreakBefore w:val="0"/>
        <w:kinsoku/>
        <w:wordWrap/>
        <w:overflowPunct/>
        <w:topLinePunct w:val="0"/>
        <w:bidi w:val="0"/>
        <w:spacing w:beforeLines="0" w:after="157" w:afterLines="50"/>
        <w:ind w:firstLine="420" w:firstLineChars="200"/>
        <w:textAlignment w:val="auto"/>
        <w:rPr>
          <w:rFonts w:hint="eastAsia" w:ascii="宋体" w:hAnsi="宋体" w:eastAsia="宋体" w:cs="宋体"/>
          <w:bCs/>
          <w:kern w:val="0"/>
          <w:szCs w:val="21"/>
        </w:rPr>
      </w:pPr>
      <w:r>
        <w:rPr>
          <w:rFonts w:hint="eastAsia" w:ascii="宋体" w:hAnsi="宋体" w:eastAsia="宋体" w:cs="宋体"/>
          <w:bCs/>
          <w:kern w:val="0"/>
          <w:szCs w:val="21"/>
        </w:rPr>
        <w:t>（1）治疗疾病所必需的项目；</w:t>
      </w:r>
    </w:p>
    <w:p>
      <w:pPr>
        <w:keepNext w:val="0"/>
        <w:keepLines w:val="0"/>
        <w:pageBreakBefore w:val="0"/>
        <w:kinsoku/>
        <w:wordWrap/>
        <w:overflowPunct/>
        <w:topLinePunct w:val="0"/>
        <w:bidi w:val="0"/>
        <w:spacing w:beforeLines="0" w:after="157" w:afterLines="50"/>
        <w:ind w:firstLine="420" w:firstLineChars="200"/>
        <w:textAlignment w:val="auto"/>
        <w:rPr>
          <w:rFonts w:hint="eastAsia" w:ascii="宋体" w:hAnsi="宋体" w:eastAsia="宋体" w:cs="宋体"/>
          <w:bCs/>
          <w:kern w:val="0"/>
          <w:szCs w:val="21"/>
        </w:rPr>
      </w:pPr>
      <w:r>
        <w:rPr>
          <w:rFonts w:hint="eastAsia" w:ascii="宋体" w:hAnsi="宋体" w:eastAsia="宋体" w:cs="宋体"/>
          <w:bCs/>
          <w:kern w:val="0"/>
          <w:szCs w:val="21"/>
        </w:rPr>
        <w:t>（2）不超过安全、足量治疗原则的项目；</w:t>
      </w:r>
    </w:p>
    <w:p>
      <w:pPr>
        <w:keepNext w:val="0"/>
        <w:keepLines w:val="0"/>
        <w:pageBreakBefore w:val="0"/>
        <w:kinsoku/>
        <w:wordWrap/>
        <w:overflowPunct/>
        <w:topLinePunct w:val="0"/>
        <w:bidi w:val="0"/>
        <w:spacing w:beforeLines="0" w:after="157" w:afterLines="50"/>
        <w:ind w:firstLine="420" w:firstLineChars="200"/>
        <w:textAlignment w:val="auto"/>
        <w:rPr>
          <w:rFonts w:hint="eastAsia" w:ascii="宋体" w:hAnsi="宋体" w:eastAsia="宋体" w:cs="宋体"/>
          <w:bCs/>
          <w:kern w:val="0"/>
          <w:szCs w:val="21"/>
        </w:rPr>
      </w:pPr>
      <w:r>
        <w:rPr>
          <w:rFonts w:hint="eastAsia" w:ascii="宋体" w:hAnsi="宋体" w:eastAsia="宋体" w:cs="宋体"/>
          <w:bCs/>
          <w:kern w:val="0"/>
          <w:szCs w:val="21"/>
        </w:rPr>
        <w:t>（3）由医生开具的处方药；</w:t>
      </w:r>
    </w:p>
    <w:p>
      <w:pPr>
        <w:keepNext w:val="0"/>
        <w:keepLines w:val="0"/>
        <w:pageBreakBefore w:val="0"/>
        <w:kinsoku/>
        <w:wordWrap/>
        <w:overflowPunct/>
        <w:topLinePunct w:val="0"/>
        <w:bidi w:val="0"/>
        <w:spacing w:beforeLines="0" w:after="157" w:afterLines="50"/>
        <w:ind w:firstLine="420" w:firstLineChars="200"/>
        <w:textAlignment w:val="auto"/>
        <w:rPr>
          <w:rFonts w:hint="eastAsia" w:ascii="宋体" w:hAnsi="宋体" w:eastAsia="宋体" w:cs="宋体"/>
          <w:bCs/>
          <w:kern w:val="0"/>
          <w:szCs w:val="21"/>
        </w:rPr>
      </w:pPr>
      <w:r>
        <w:rPr>
          <w:rFonts w:hint="eastAsia" w:ascii="宋体" w:hAnsi="宋体" w:eastAsia="宋体" w:cs="宋体"/>
          <w:bCs/>
          <w:kern w:val="0"/>
          <w:szCs w:val="21"/>
        </w:rPr>
        <w:t>（4）非试验性的、非研究性的项目</w:t>
      </w:r>
      <w:r>
        <w:rPr>
          <w:rFonts w:hint="eastAsia" w:ascii="宋体" w:hAnsi="宋体" w:eastAsia="宋体" w:cs="宋体"/>
          <w:bCs/>
          <w:kern w:val="0"/>
          <w:szCs w:val="21"/>
          <w:lang w:eastAsia="zh-CN"/>
        </w:rPr>
        <w:t>。</w:t>
      </w:r>
    </w:p>
    <w:p>
      <w:pPr>
        <w:keepNext w:val="0"/>
        <w:keepLines w:val="0"/>
        <w:pageBreakBefore w:val="0"/>
        <w:kinsoku/>
        <w:wordWrap/>
        <w:overflowPunct/>
        <w:topLinePunct w:val="0"/>
        <w:bidi w:val="0"/>
        <w:spacing w:beforeLines="0" w:after="157" w:afterLines="50"/>
        <w:ind w:firstLine="420" w:firstLineChars="200"/>
        <w:textAlignment w:val="auto"/>
        <w:rPr>
          <w:rFonts w:hint="eastAsia" w:ascii="宋体" w:hAnsi="宋体" w:eastAsia="宋体" w:cs="宋体"/>
          <w:kern w:val="0"/>
          <w:szCs w:val="21"/>
        </w:rPr>
      </w:pPr>
      <w:r>
        <w:rPr>
          <w:rFonts w:hint="eastAsia" w:ascii="宋体" w:hAnsi="宋体" w:eastAsia="宋体" w:cs="宋体"/>
          <w:kern w:val="0"/>
          <w:szCs w:val="21"/>
        </w:rPr>
        <w:t>【住院医疗费用】</w:t>
      </w:r>
      <w:r>
        <w:rPr>
          <w:rFonts w:hint="eastAsia" w:ascii="宋体" w:hAnsi="宋体" w:eastAsia="宋体" w:cs="宋体"/>
          <w:color w:val="000000" w:themeColor="text1"/>
          <w:sz w:val="21"/>
          <w:szCs w:val="21"/>
          <w14:textFill>
            <w14:solidFill>
              <w14:schemeClr w14:val="tx1"/>
            </w14:solidFill>
          </w14:textFill>
        </w:rPr>
        <w:t>指被保险人住院期间发生的医疗费用，包括：</w:t>
      </w:r>
    </w:p>
    <w:p>
      <w:pPr>
        <w:keepNext w:val="0"/>
        <w:keepLines w:val="0"/>
        <w:pageBreakBefore w:val="0"/>
        <w:kinsoku/>
        <w:wordWrap/>
        <w:overflowPunct/>
        <w:topLinePunct w:val="0"/>
        <w:bidi w:val="0"/>
        <w:spacing w:beforeLines="0" w:after="157" w:afterLines="50"/>
        <w:ind w:firstLine="420" w:firstLineChars="200"/>
        <w:textAlignment w:val="auto"/>
        <w:rPr>
          <w:rFonts w:hint="eastAsia" w:ascii="宋体" w:hAnsi="宋体" w:eastAsia="宋体" w:cs="宋体"/>
          <w:bCs/>
          <w:kern w:val="0"/>
          <w:szCs w:val="21"/>
        </w:rPr>
      </w:pPr>
      <w:r>
        <w:rPr>
          <w:rFonts w:hint="eastAsia" w:ascii="宋体" w:hAnsi="宋体" w:eastAsia="宋体" w:cs="宋体"/>
          <w:bCs/>
          <w:kern w:val="0"/>
          <w:szCs w:val="21"/>
        </w:rPr>
        <w:t>（1）床位费</w:t>
      </w:r>
    </w:p>
    <w:p>
      <w:pPr>
        <w:pStyle w:val="17"/>
        <w:keepNext w:val="0"/>
        <w:keepLines w:val="0"/>
        <w:pageBreakBefore w:val="0"/>
        <w:kinsoku/>
        <w:wordWrap/>
        <w:overflowPunct/>
        <w:topLinePunct w:val="0"/>
        <w:autoSpaceDE/>
        <w:autoSpaceDN/>
        <w:bidi w:val="0"/>
        <w:spacing w:beforeLines="0" w:after="157" w:afterLines="50"/>
        <w:ind w:firstLine="420" w:firstLineChars="200"/>
        <w:textAlignment w:val="auto"/>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指被保险人在住院期间发生的医院床位的费用，包括普通床位费和重症监护室床位费，</w:t>
      </w:r>
      <w:r>
        <w:rPr>
          <w:rFonts w:hint="eastAsia" w:ascii="宋体" w:hAnsi="宋体" w:eastAsia="宋体" w:cs="宋体"/>
          <w:b/>
          <w:color w:val="000000" w:themeColor="text1"/>
          <w:sz w:val="21"/>
          <w:szCs w:val="21"/>
          <w14:textFill>
            <w14:solidFill>
              <w14:schemeClr w14:val="tx1"/>
            </w14:solidFill>
          </w14:textFill>
        </w:rPr>
        <w:t>不包括陪人床、观察病床位和家庭病床的费用。</w:t>
      </w:r>
    </w:p>
    <w:p>
      <w:pPr>
        <w:keepNext w:val="0"/>
        <w:keepLines w:val="0"/>
        <w:pageBreakBefore w:val="0"/>
        <w:kinsoku/>
        <w:wordWrap/>
        <w:overflowPunct/>
        <w:topLinePunct w:val="0"/>
        <w:bidi w:val="0"/>
        <w:spacing w:beforeLines="0" w:after="157" w:afterLines="50"/>
        <w:ind w:firstLine="420" w:firstLineChars="200"/>
        <w:textAlignment w:val="auto"/>
        <w:outlineLvl w:val="0"/>
        <w:rPr>
          <w:rFonts w:hint="eastAsia" w:ascii="宋体" w:hAnsi="宋体" w:eastAsia="宋体" w:cs="宋体"/>
          <w:bCs/>
          <w:kern w:val="0"/>
          <w:szCs w:val="21"/>
        </w:rPr>
      </w:pPr>
      <w:r>
        <w:rPr>
          <w:rFonts w:hint="eastAsia" w:ascii="宋体" w:hAnsi="宋体" w:eastAsia="宋体" w:cs="宋体"/>
          <w:bCs/>
          <w:kern w:val="0"/>
          <w:szCs w:val="21"/>
        </w:rPr>
        <w:t>（</w:t>
      </w:r>
      <w:r>
        <w:rPr>
          <w:rFonts w:hint="eastAsia" w:ascii="宋体" w:hAnsi="宋体" w:eastAsia="宋体" w:cs="宋体"/>
          <w:bCs/>
          <w:kern w:val="0"/>
          <w:szCs w:val="21"/>
          <w:lang w:val="en-US" w:eastAsia="zh-CN"/>
        </w:rPr>
        <w:t>2</w:t>
      </w:r>
      <w:r>
        <w:rPr>
          <w:rFonts w:hint="eastAsia" w:ascii="宋体" w:hAnsi="宋体" w:eastAsia="宋体" w:cs="宋体"/>
          <w:bCs/>
          <w:kern w:val="0"/>
          <w:szCs w:val="21"/>
        </w:rPr>
        <w:t>）药品费</w:t>
      </w:r>
    </w:p>
    <w:p>
      <w:pPr>
        <w:keepNext w:val="0"/>
        <w:keepLines w:val="0"/>
        <w:pageBreakBefore w:val="0"/>
        <w:kinsoku/>
        <w:wordWrap/>
        <w:overflowPunct/>
        <w:topLinePunct w:val="0"/>
        <w:bidi w:val="0"/>
        <w:spacing w:beforeLines="0" w:after="157" w:afterLines="50"/>
        <w:ind w:firstLine="420" w:firstLineChars="200"/>
        <w:textAlignment w:val="auto"/>
        <w:rPr>
          <w:rFonts w:hint="eastAsia" w:ascii="宋体" w:hAnsi="宋体" w:eastAsia="宋体" w:cs="宋体"/>
          <w:b/>
          <w:bCs/>
          <w:kern w:val="0"/>
          <w:szCs w:val="21"/>
        </w:rPr>
      </w:pPr>
      <w:r>
        <w:rPr>
          <w:rFonts w:hint="eastAsia" w:ascii="宋体" w:hAnsi="宋体" w:eastAsia="宋体" w:cs="宋体"/>
          <w:bCs/>
          <w:kern w:val="0"/>
          <w:szCs w:val="21"/>
        </w:rPr>
        <w:t>指住院期间实际发生的合理且必要的由医生开具的具有国家药品监督管理部门核发的药品批准文号或者进口药品注册证书、医药产品注册证书的国产或进口药品的费用。</w:t>
      </w:r>
      <w:r>
        <w:rPr>
          <w:rFonts w:hint="eastAsia" w:ascii="宋体" w:hAnsi="宋体" w:eastAsia="宋体" w:cs="宋体"/>
          <w:b/>
          <w:bCs/>
          <w:kern w:val="0"/>
          <w:szCs w:val="21"/>
        </w:rPr>
        <w:t>但不包括营养补充类药品，免疫功能调节类药品，美容及减肥类药品，预防类药品。</w:t>
      </w:r>
    </w:p>
    <w:p>
      <w:pPr>
        <w:keepNext w:val="0"/>
        <w:keepLines w:val="0"/>
        <w:pageBreakBefore w:val="0"/>
        <w:kinsoku/>
        <w:wordWrap/>
        <w:overflowPunct/>
        <w:topLinePunct w:val="0"/>
        <w:bidi w:val="0"/>
        <w:spacing w:beforeLines="0" w:after="157" w:afterLines="50"/>
        <w:ind w:firstLine="420" w:firstLineChars="200"/>
        <w:textAlignment w:val="auto"/>
        <w:outlineLvl w:val="0"/>
        <w:rPr>
          <w:rFonts w:hint="eastAsia" w:ascii="宋体" w:hAnsi="宋体" w:eastAsia="宋体" w:cs="宋体"/>
          <w:bCs/>
          <w:kern w:val="0"/>
          <w:szCs w:val="21"/>
        </w:rPr>
      </w:pPr>
      <w:r>
        <w:rPr>
          <w:rFonts w:hint="eastAsia" w:ascii="宋体" w:hAnsi="宋体" w:eastAsia="宋体" w:cs="宋体"/>
          <w:bCs/>
          <w:kern w:val="0"/>
          <w:szCs w:val="21"/>
        </w:rPr>
        <w:t>（</w:t>
      </w:r>
      <w:r>
        <w:rPr>
          <w:rFonts w:hint="eastAsia" w:ascii="宋体" w:hAnsi="宋体" w:eastAsia="宋体" w:cs="宋体"/>
          <w:bCs/>
          <w:kern w:val="0"/>
          <w:szCs w:val="21"/>
          <w:lang w:val="en-US" w:eastAsia="zh-CN"/>
        </w:rPr>
        <w:t>3</w:t>
      </w:r>
      <w:r>
        <w:rPr>
          <w:rFonts w:hint="eastAsia" w:ascii="宋体" w:hAnsi="宋体" w:eastAsia="宋体" w:cs="宋体"/>
          <w:bCs/>
          <w:kern w:val="0"/>
          <w:szCs w:val="21"/>
        </w:rPr>
        <w:t>）治疗费</w:t>
      </w:r>
    </w:p>
    <w:p>
      <w:pPr>
        <w:keepNext w:val="0"/>
        <w:keepLines w:val="0"/>
        <w:pageBreakBefore w:val="0"/>
        <w:kinsoku/>
        <w:wordWrap/>
        <w:overflowPunct/>
        <w:topLinePunct w:val="0"/>
        <w:bidi w:val="0"/>
        <w:spacing w:beforeLines="0" w:after="157" w:afterLines="50"/>
        <w:ind w:firstLine="420" w:firstLineChars="200"/>
        <w:textAlignment w:val="auto"/>
        <w:rPr>
          <w:rFonts w:hint="eastAsia" w:ascii="宋体" w:hAnsi="宋体" w:eastAsia="宋体" w:cs="宋体"/>
          <w:szCs w:val="21"/>
        </w:rPr>
      </w:pPr>
      <w:r>
        <w:rPr>
          <w:rFonts w:hint="eastAsia" w:ascii="宋体" w:hAnsi="宋体" w:eastAsia="宋体" w:cs="宋体"/>
          <w:bCs/>
          <w:kern w:val="0"/>
          <w:szCs w:val="21"/>
        </w:rPr>
        <w:t>指住院期间以治疗疾病为目的，提供必要的医学手段而发生的合理的治疗者的技术劳务费和医疗器械使用费，以及消耗品的费用，包括注射费、机疗费、输血费、输氧费、体外反搏费等，</w:t>
      </w:r>
      <w:r>
        <w:rPr>
          <w:rFonts w:hint="eastAsia" w:ascii="宋体" w:hAnsi="宋体" w:eastAsia="宋体" w:cs="宋体"/>
          <w:b/>
          <w:kern w:val="0"/>
          <w:szCs w:val="21"/>
        </w:rPr>
        <w:t>但是针灸治疗费、理疗费除外</w:t>
      </w:r>
      <w:r>
        <w:rPr>
          <w:rFonts w:hint="eastAsia" w:ascii="宋体" w:hAnsi="宋体" w:eastAsia="宋体" w:cs="宋体"/>
          <w:bCs/>
          <w:kern w:val="0"/>
          <w:szCs w:val="21"/>
        </w:rPr>
        <w:t>。</w:t>
      </w:r>
    </w:p>
    <w:p>
      <w:pPr>
        <w:keepNext w:val="0"/>
        <w:keepLines w:val="0"/>
        <w:pageBreakBefore w:val="0"/>
        <w:kinsoku/>
        <w:wordWrap/>
        <w:overflowPunct/>
        <w:topLinePunct w:val="0"/>
        <w:bidi w:val="0"/>
        <w:spacing w:beforeLines="0" w:after="157" w:afterLines="50"/>
        <w:ind w:firstLine="420" w:firstLineChars="200"/>
        <w:textAlignment w:val="auto"/>
        <w:outlineLvl w:val="0"/>
        <w:rPr>
          <w:rFonts w:hint="eastAsia" w:ascii="宋体" w:hAnsi="宋体" w:eastAsia="宋体" w:cs="宋体"/>
          <w:bCs/>
          <w:kern w:val="0"/>
          <w:szCs w:val="21"/>
        </w:rPr>
      </w:pPr>
      <w:r>
        <w:rPr>
          <w:rFonts w:hint="eastAsia" w:ascii="宋体" w:hAnsi="宋体" w:eastAsia="宋体" w:cs="宋体"/>
          <w:bCs/>
          <w:kern w:val="0"/>
          <w:szCs w:val="21"/>
        </w:rPr>
        <w:t>（</w:t>
      </w:r>
      <w:r>
        <w:rPr>
          <w:rFonts w:hint="eastAsia" w:ascii="宋体" w:hAnsi="宋体" w:eastAsia="宋体" w:cs="宋体"/>
          <w:bCs/>
          <w:kern w:val="0"/>
          <w:szCs w:val="21"/>
          <w:lang w:val="en-US" w:eastAsia="zh-CN"/>
        </w:rPr>
        <w:t>4</w:t>
      </w:r>
      <w:r>
        <w:rPr>
          <w:rFonts w:hint="eastAsia" w:ascii="宋体" w:hAnsi="宋体" w:eastAsia="宋体" w:cs="宋体"/>
          <w:bCs/>
          <w:kern w:val="0"/>
          <w:szCs w:val="21"/>
        </w:rPr>
        <w:t>）护理费</w:t>
      </w:r>
    </w:p>
    <w:p>
      <w:pPr>
        <w:keepNext w:val="0"/>
        <w:keepLines w:val="0"/>
        <w:pageBreakBefore w:val="0"/>
        <w:kinsoku/>
        <w:wordWrap/>
        <w:overflowPunct/>
        <w:topLinePunct w:val="0"/>
        <w:bidi w:val="0"/>
        <w:spacing w:beforeLines="0" w:after="157" w:afterLines="50"/>
        <w:ind w:firstLine="420" w:firstLineChars="200"/>
        <w:textAlignment w:val="auto"/>
        <w:rPr>
          <w:rFonts w:hint="eastAsia" w:ascii="宋体" w:hAnsi="宋体" w:eastAsia="宋体" w:cs="宋体"/>
          <w:bCs/>
          <w:kern w:val="0"/>
          <w:szCs w:val="21"/>
        </w:rPr>
      </w:pPr>
      <w:r>
        <w:rPr>
          <w:rFonts w:hint="eastAsia" w:ascii="宋体" w:hAnsi="宋体" w:eastAsia="宋体" w:cs="宋体"/>
          <w:bCs/>
          <w:kern w:val="0"/>
          <w:szCs w:val="21"/>
        </w:rPr>
        <w:t>指住院期间根据医嘱所示的护理等级确定的护理费用。</w:t>
      </w:r>
    </w:p>
    <w:p>
      <w:pPr>
        <w:keepNext w:val="0"/>
        <w:keepLines w:val="0"/>
        <w:pageBreakBefore w:val="0"/>
        <w:kinsoku/>
        <w:wordWrap/>
        <w:overflowPunct/>
        <w:topLinePunct w:val="0"/>
        <w:bidi w:val="0"/>
        <w:spacing w:beforeLines="0" w:after="157" w:afterLines="50"/>
        <w:ind w:firstLine="420" w:firstLineChars="200"/>
        <w:textAlignment w:val="auto"/>
        <w:outlineLvl w:val="0"/>
        <w:rPr>
          <w:rFonts w:hint="eastAsia" w:ascii="宋体" w:hAnsi="宋体" w:eastAsia="宋体" w:cs="宋体"/>
          <w:bCs/>
          <w:kern w:val="0"/>
          <w:szCs w:val="21"/>
        </w:rPr>
      </w:pPr>
      <w:r>
        <w:rPr>
          <w:rFonts w:hint="eastAsia" w:ascii="宋体" w:hAnsi="宋体" w:eastAsia="宋体" w:cs="宋体"/>
          <w:bCs/>
          <w:kern w:val="0"/>
          <w:szCs w:val="21"/>
        </w:rPr>
        <w:t>（</w:t>
      </w:r>
      <w:r>
        <w:rPr>
          <w:rFonts w:hint="eastAsia" w:ascii="宋体" w:hAnsi="宋体" w:eastAsia="宋体" w:cs="宋体"/>
          <w:bCs/>
          <w:kern w:val="0"/>
          <w:szCs w:val="21"/>
          <w:lang w:val="en-US" w:eastAsia="zh-CN"/>
        </w:rPr>
        <w:t>5</w:t>
      </w:r>
      <w:r>
        <w:rPr>
          <w:rFonts w:hint="eastAsia" w:ascii="宋体" w:hAnsi="宋体" w:eastAsia="宋体" w:cs="宋体"/>
          <w:bCs/>
          <w:kern w:val="0"/>
          <w:szCs w:val="21"/>
        </w:rPr>
        <w:t>）检查检验费</w:t>
      </w:r>
    </w:p>
    <w:p>
      <w:pPr>
        <w:keepNext w:val="0"/>
        <w:keepLines w:val="0"/>
        <w:pageBreakBefore w:val="0"/>
        <w:kinsoku/>
        <w:wordWrap/>
        <w:overflowPunct/>
        <w:topLinePunct w:val="0"/>
        <w:bidi w:val="0"/>
        <w:spacing w:beforeLines="0" w:after="157" w:afterLines="50"/>
        <w:ind w:firstLine="420" w:firstLineChars="200"/>
        <w:textAlignment w:val="auto"/>
        <w:rPr>
          <w:rFonts w:hint="eastAsia" w:ascii="宋体" w:hAnsi="宋体" w:eastAsia="宋体" w:cs="宋体"/>
          <w:bCs/>
          <w:kern w:val="0"/>
          <w:szCs w:val="21"/>
        </w:rPr>
      </w:pPr>
      <w:r>
        <w:rPr>
          <w:rFonts w:hint="eastAsia" w:ascii="宋体" w:hAnsi="宋体" w:eastAsia="宋体" w:cs="宋体"/>
          <w:bCs/>
          <w:kern w:val="0"/>
          <w:szCs w:val="21"/>
        </w:rPr>
        <w:t>指住院期间实际发生的、以诊断疾病为目的，采取必要的医学手段进行检查及检验而发生的合理的医疗费用，包括X光费、心电图费、B超费、脑电图费、内窥镜费、肺功能仪费、分子生化检验费和血、尿、便常规检验费等。</w:t>
      </w:r>
    </w:p>
    <w:p>
      <w:pPr>
        <w:keepNext w:val="0"/>
        <w:keepLines w:val="0"/>
        <w:pageBreakBefore w:val="0"/>
        <w:kinsoku/>
        <w:wordWrap/>
        <w:overflowPunct/>
        <w:topLinePunct w:val="0"/>
        <w:bidi w:val="0"/>
        <w:spacing w:beforeLines="0" w:after="157" w:afterLines="50"/>
        <w:ind w:firstLine="420" w:firstLineChars="200"/>
        <w:textAlignment w:val="auto"/>
        <w:outlineLvl w:val="0"/>
        <w:rPr>
          <w:rFonts w:hint="eastAsia" w:ascii="宋体" w:hAnsi="宋体" w:eastAsia="宋体" w:cs="宋体"/>
          <w:bCs/>
          <w:kern w:val="0"/>
          <w:szCs w:val="21"/>
        </w:rPr>
      </w:pPr>
      <w:r>
        <w:rPr>
          <w:rFonts w:hint="eastAsia" w:ascii="宋体" w:hAnsi="宋体" w:eastAsia="宋体" w:cs="宋体"/>
          <w:bCs/>
          <w:kern w:val="0"/>
          <w:szCs w:val="21"/>
        </w:rPr>
        <w:t>（</w:t>
      </w:r>
      <w:r>
        <w:rPr>
          <w:rFonts w:hint="eastAsia" w:ascii="宋体" w:hAnsi="宋体" w:eastAsia="宋体" w:cs="宋体"/>
          <w:bCs/>
          <w:kern w:val="0"/>
          <w:szCs w:val="21"/>
          <w:lang w:val="en-US" w:eastAsia="zh-CN"/>
        </w:rPr>
        <w:t>6</w:t>
      </w:r>
      <w:r>
        <w:rPr>
          <w:rFonts w:hint="eastAsia" w:ascii="宋体" w:hAnsi="宋体" w:eastAsia="宋体" w:cs="宋体"/>
          <w:bCs/>
          <w:kern w:val="0"/>
          <w:szCs w:val="21"/>
        </w:rPr>
        <w:t>）手术费</w:t>
      </w:r>
    </w:p>
    <w:p>
      <w:pPr>
        <w:keepNext w:val="0"/>
        <w:keepLines w:val="0"/>
        <w:pageBreakBefore w:val="0"/>
        <w:kinsoku/>
        <w:wordWrap/>
        <w:overflowPunct/>
        <w:topLinePunct w:val="0"/>
        <w:bidi w:val="0"/>
        <w:spacing w:beforeLines="0" w:after="157" w:afterLines="50"/>
        <w:ind w:firstLine="420" w:firstLineChars="200"/>
        <w:textAlignment w:val="auto"/>
        <w:rPr>
          <w:rFonts w:hint="eastAsia" w:ascii="宋体" w:hAnsi="宋体" w:eastAsia="宋体" w:cs="宋体"/>
          <w:b/>
          <w:bCs/>
          <w:kern w:val="0"/>
          <w:szCs w:val="21"/>
        </w:rPr>
      </w:pPr>
      <w:r>
        <w:rPr>
          <w:rFonts w:hint="eastAsia" w:ascii="宋体" w:hAnsi="宋体" w:eastAsia="宋体" w:cs="宋体"/>
          <w:bCs/>
          <w:kern w:val="0"/>
          <w:szCs w:val="21"/>
        </w:rPr>
        <w:t>指当地卫生行政部门规定的手术项目的费用。包括手术费、麻醉费、手术监测费、手术材料费、术中用药费、手术设备费；</w:t>
      </w:r>
      <w:r>
        <w:rPr>
          <w:rFonts w:hint="eastAsia" w:ascii="宋体" w:hAnsi="宋体" w:eastAsia="宋体" w:cs="宋体"/>
          <w:b/>
          <w:bCs/>
          <w:kern w:val="0"/>
          <w:szCs w:val="21"/>
        </w:rPr>
        <w:t>若因器官移植而发生的手术费用，不包括器官本身的费用和获取器官过程中的费用。</w:t>
      </w:r>
    </w:p>
    <w:p>
      <w:pPr>
        <w:keepNext w:val="0"/>
        <w:keepLines w:val="0"/>
        <w:pageBreakBefore w:val="0"/>
        <w:kinsoku/>
        <w:wordWrap/>
        <w:overflowPunct/>
        <w:topLinePunct w:val="0"/>
        <w:bidi w:val="0"/>
        <w:spacing w:beforeLines="0" w:after="157" w:afterLines="50"/>
        <w:ind w:firstLine="420" w:firstLineChars="200"/>
        <w:textAlignment w:val="auto"/>
        <w:rPr>
          <w:rFonts w:hint="eastAsia" w:ascii="宋体" w:hAnsi="宋体" w:eastAsia="宋体" w:cs="宋体"/>
          <w:bCs/>
          <w:color w:val="000000"/>
          <w:szCs w:val="21"/>
        </w:rPr>
      </w:pPr>
      <w:r>
        <w:rPr>
          <w:rFonts w:hint="eastAsia" w:ascii="宋体" w:hAnsi="宋体" w:eastAsia="宋体" w:cs="宋体"/>
          <w:bCs/>
          <w:szCs w:val="21"/>
        </w:rPr>
        <w:t>【醉酒】</w:t>
      </w:r>
      <w:r>
        <w:rPr>
          <w:rFonts w:hint="eastAsia" w:ascii="宋体" w:hAnsi="宋体" w:eastAsia="宋体" w:cs="宋体"/>
          <w:szCs w:val="21"/>
        </w:rPr>
        <w:t>指发生事故时每百毫升血液中的酒精含量大于或者等于</w:t>
      </w:r>
      <w:r>
        <w:rPr>
          <w:rFonts w:hint="eastAsia" w:ascii="宋体" w:hAnsi="宋体" w:eastAsia="宋体" w:cs="宋体"/>
          <w:color w:val="000000"/>
          <w:szCs w:val="21"/>
        </w:rPr>
        <w:t>80毫克</w:t>
      </w:r>
      <w:r>
        <w:rPr>
          <w:rFonts w:hint="eastAsia" w:ascii="宋体" w:hAnsi="宋体" w:eastAsia="宋体" w:cs="宋体"/>
          <w:bCs/>
          <w:color w:val="000000"/>
          <w:szCs w:val="21"/>
        </w:rPr>
        <w:t>。</w:t>
      </w:r>
    </w:p>
    <w:p>
      <w:pPr>
        <w:keepNext w:val="0"/>
        <w:keepLines w:val="0"/>
        <w:pageBreakBefore w:val="0"/>
        <w:kinsoku/>
        <w:wordWrap/>
        <w:overflowPunct/>
        <w:topLinePunct w:val="0"/>
        <w:bidi w:val="0"/>
        <w:spacing w:beforeLines="0" w:after="157" w:afterLines="50"/>
        <w:ind w:firstLine="420" w:firstLineChars="200"/>
        <w:textAlignment w:val="auto"/>
        <w:rPr>
          <w:rFonts w:hint="eastAsia" w:ascii="宋体" w:hAnsi="宋体" w:eastAsia="宋体" w:cs="宋体"/>
          <w:szCs w:val="21"/>
        </w:rPr>
      </w:pPr>
      <w:r>
        <w:rPr>
          <w:rFonts w:hint="eastAsia" w:ascii="宋体" w:hAnsi="宋体" w:eastAsia="宋体" w:cs="宋体"/>
          <w:bCs/>
          <w:szCs w:val="21"/>
        </w:rPr>
        <w:t>【毒品】</w:t>
      </w:r>
      <w:r>
        <w:rPr>
          <w:rFonts w:hint="eastAsia" w:ascii="宋体" w:hAnsi="宋体" w:eastAsia="宋体" w:cs="宋体"/>
          <w:szCs w:val="21"/>
        </w:rPr>
        <w:t>指中华人民共和国刑法规定的鸦片、海洛因、甲基苯丙胺（冰毒）、吗啡、大麻、可卡因以及国家规定管制的其他能够使人形成瘾癖的麻醉药品和精神药品，但不包括由医生开具并遵医嘱使用的用于治疗疾病但含有毒品成分的处方药品。</w:t>
      </w:r>
    </w:p>
    <w:p>
      <w:pPr>
        <w:keepNext w:val="0"/>
        <w:keepLines w:val="0"/>
        <w:pageBreakBefore w:val="0"/>
        <w:kinsoku/>
        <w:wordWrap/>
        <w:overflowPunct/>
        <w:topLinePunct w:val="0"/>
        <w:bidi w:val="0"/>
        <w:spacing w:beforeLines="0" w:after="157" w:afterLines="50"/>
        <w:ind w:firstLine="420" w:firstLineChars="200"/>
        <w:textAlignment w:val="auto"/>
        <w:rPr>
          <w:rFonts w:hint="eastAsia" w:ascii="宋体" w:hAnsi="宋体" w:eastAsia="宋体" w:cs="宋体"/>
          <w:szCs w:val="21"/>
        </w:rPr>
      </w:pPr>
      <w:r>
        <w:rPr>
          <w:rFonts w:hint="eastAsia" w:ascii="宋体" w:hAnsi="宋体" w:eastAsia="宋体" w:cs="宋体"/>
          <w:bCs/>
          <w:szCs w:val="21"/>
        </w:rPr>
        <w:t>【酒后驾驶】</w:t>
      </w:r>
      <w:r>
        <w:rPr>
          <w:rFonts w:hint="eastAsia" w:ascii="宋体" w:hAnsi="宋体" w:eastAsia="宋体" w:cs="宋体"/>
          <w:szCs w:val="21"/>
        </w:rPr>
        <w:t>指经检测或者鉴定，发生保险事故时</w:t>
      </w:r>
      <w:r>
        <w:rPr>
          <w:rFonts w:hint="eastAsia" w:ascii="宋体" w:hAnsi="宋体" w:eastAsia="宋体" w:cs="宋体"/>
          <w:szCs w:val="21"/>
          <w:lang w:val="en-US" w:eastAsia="zh-CN"/>
        </w:rPr>
        <w:t>车辆驾驶人员</w:t>
      </w:r>
      <w:r>
        <w:rPr>
          <w:rFonts w:hint="eastAsia" w:ascii="宋体" w:hAnsi="宋体" w:eastAsia="宋体" w:cs="宋体"/>
          <w:szCs w:val="21"/>
        </w:rPr>
        <w:t>每百毫升血液中的酒精含量达到或者超过一定的标准，是否达到前述标准由公安机关交通管理部门依据《道路交通安全法》的规定认定，保险人根据公安机关交通管理部门的认定确认是否属于酒后驾驶。</w:t>
      </w:r>
    </w:p>
    <w:p>
      <w:pPr>
        <w:keepNext w:val="0"/>
        <w:keepLines w:val="0"/>
        <w:pageBreakBefore w:val="0"/>
        <w:kinsoku/>
        <w:wordWrap/>
        <w:overflowPunct/>
        <w:topLinePunct w:val="0"/>
        <w:bidi w:val="0"/>
        <w:spacing w:beforeLines="0" w:after="157" w:afterLines="50"/>
        <w:ind w:firstLine="420" w:firstLineChars="200"/>
        <w:textAlignment w:val="auto"/>
        <w:rPr>
          <w:rFonts w:hint="eastAsia" w:ascii="宋体" w:hAnsi="宋体" w:eastAsia="宋体" w:cs="宋体"/>
          <w:szCs w:val="21"/>
        </w:rPr>
      </w:pPr>
      <w:r>
        <w:rPr>
          <w:rFonts w:hint="eastAsia" w:ascii="宋体" w:hAnsi="宋体" w:eastAsia="宋体" w:cs="宋体"/>
          <w:bCs/>
          <w:szCs w:val="21"/>
        </w:rPr>
        <w:t>【无合法有效驾驶证】</w:t>
      </w:r>
      <w:r>
        <w:rPr>
          <w:rFonts w:hint="eastAsia" w:ascii="宋体" w:hAnsi="宋体" w:eastAsia="宋体" w:cs="宋体"/>
          <w:szCs w:val="21"/>
        </w:rPr>
        <w:t>被保险人存在下列情形之一者：</w:t>
      </w:r>
    </w:p>
    <w:p>
      <w:pPr>
        <w:keepNext w:val="0"/>
        <w:keepLines w:val="0"/>
        <w:pageBreakBefore w:val="0"/>
        <w:kinsoku/>
        <w:wordWrap/>
        <w:overflowPunct/>
        <w:topLinePunct w:val="0"/>
        <w:bidi w:val="0"/>
        <w:spacing w:beforeLines="0" w:after="157" w:afterLines="50"/>
        <w:ind w:firstLine="420" w:firstLineChars="200"/>
        <w:textAlignment w:val="auto"/>
        <w:rPr>
          <w:rFonts w:hint="eastAsia" w:ascii="宋体" w:hAnsi="宋体" w:eastAsia="宋体" w:cs="宋体"/>
          <w:szCs w:val="21"/>
        </w:rPr>
      </w:pPr>
      <w:r>
        <w:rPr>
          <w:rFonts w:hint="eastAsia" w:ascii="宋体" w:hAnsi="宋体" w:eastAsia="宋体" w:cs="宋体"/>
          <w:szCs w:val="21"/>
        </w:rPr>
        <w:t>（1）无驾驶证或驾驶证有效期已届满；</w:t>
      </w:r>
    </w:p>
    <w:p>
      <w:pPr>
        <w:keepNext w:val="0"/>
        <w:keepLines w:val="0"/>
        <w:pageBreakBefore w:val="0"/>
        <w:kinsoku/>
        <w:wordWrap/>
        <w:overflowPunct/>
        <w:topLinePunct w:val="0"/>
        <w:bidi w:val="0"/>
        <w:spacing w:beforeLines="0" w:after="157" w:afterLines="50"/>
        <w:ind w:firstLine="420" w:firstLineChars="200"/>
        <w:textAlignment w:val="auto"/>
        <w:rPr>
          <w:rFonts w:hint="eastAsia" w:ascii="宋体" w:hAnsi="宋体" w:eastAsia="宋体" w:cs="宋体"/>
          <w:szCs w:val="21"/>
        </w:rPr>
      </w:pPr>
      <w:r>
        <w:rPr>
          <w:rFonts w:hint="eastAsia" w:ascii="宋体" w:hAnsi="宋体" w:eastAsia="宋体" w:cs="宋体"/>
          <w:szCs w:val="21"/>
        </w:rPr>
        <w:t>（2）驾驶的机动车与驾驶证载明的准驾车型不符；</w:t>
      </w:r>
    </w:p>
    <w:p>
      <w:pPr>
        <w:keepNext w:val="0"/>
        <w:keepLines w:val="0"/>
        <w:pageBreakBefore w:val="0"/>
        <w:kinsoku/>
        <w:wordWrap/>
        <w:overflowPunct/>
        <w:topLinePunct w:val="0"/>
        <w:bidi w:val="0"/>
        <w:spacing w:beforeLines="0" w:after="157" w:afterLines="50"/>
        <w:ind w:firstLine="420" w:firstLineChars="200"/>
        <w:textAlignment w:val="auto"/>
        <w:rPr>
          <w:rFonts w:hint="eastAsia" w:ascii="宋体" w:hAnsi="宋体" w:eastAsia="宋体" w:cs="宋体"/>
          <w:szCs w:val="21"/>
        </w:rPr>
      </w:pPr>
      <w:r>
        <w:rPr>
          <w:rFonts w:hint="eastAsia" w:ascii="宋体" w:hAnsi="宋体" w:eastAsia="宋体" w:cs="宋体"/>
          <w:szCs w:val="21"/>
        </w:rPr>
        <w:t>（3）实习期内驾驶公共汽车、营运客车或者载有爆炸物品、易燃易爆化学物品、剧毒或者放射性等危险物品的机动车，实习期内驾驶的机动车牵引挂车；</w:t>
      </w:r>
    </w:p>
    <w:p>
      <w:pPr>
        <w:keepNext w:val="0"/>
        <w:keepLines w:val="0"/>
        <w:pageBreakBefore w:val="0"/>
        <w:kinsoku/>
        <w:wordWrap/>
        <w:overflowPunct/>
        <w:topLinePunct w:val="0"/>
        <w:bidi w:val="0"/>
        <w:spacing w:beforeLines="0" w:after="157" w:afterLines="50"/>
        <w:ind w:firstLine="420" w:firstLineChars="200"/>
        <w:textAlignment w:val="auto"/>
        <w:rPr>
          <w:rFonts w:hint="eastAsia" w:ascii="宋体" w:hAnsi="宋体" w:eastAsia="宋体" w:cs="宋体"/>
          <w:szCs w:val="21"/>
        </w:rPr>
      </w:pPr>
      <w:r>
        <w:rPr>
          <w:rFonts w:hint="eastAsia" w:ascii="宋体" w:hAnsi="宋体" w:eastAsia="宋体" w:cs="宋体"/>
          <w:szCs w:val="21"/>
        </w:rPr>
        <w:t>（4）持未按规定审验的驾驶证，以及在暂扣、扣留、吊销、注销驾驶证期间驾驶机动车；</w:t>
      </w:r>
    </w:p>
    <w:p>
      <w:pPr>
        <w:keepNext w:val="0"/>
        <w:keepLines w:val="0"/>
        <w:pageBreakBefore w:val="0"/>
        <w:kinsoku/>
        <w:wordWrap/>
        <w:overflowPunct/>
        <w:topLinePunct w:val="0"/>
        <w:bidi w:val="0"/>
        <w:spacing w:beforeLines="0" w:after="157" w:afterLines="50"/>
        <w:ind w:firstLine="420" w:firstLineChars="200"/>
        <w:textAlignment w:val="auto"/>
        <w:rPr>
          <w:rFonts w:hint="eastAsia" w:ascii="宋体" w:hAnsi="宋体" w:eastAsia="宋体" w:cs="宋体"/>
          <w:szCs w:val="21"/>
        </w:rPr>
      </w:pPr>
      <w:r>
        <w:rPr>
          <w:rFonts w:hint="eastAsia" w:ascii="宋体" w:hAnsi="宋体" w:eastAsia="宋体" w:cs="宋体"/>
          <w:szCs w:val="21"/>
        </w:rPr>
        <w:t>（5）使用各种专用机械车、特种车的人员无国家有关部门核发的有效操作证，驾驶营业性客车的驾驶人无国家有关部门核发的有效资格证书；</w:t>
      </w:r>
    </w:p>
    <w:p>
      <w:pPr>
        <w:keepNext w:val="0"/>
        <w:keepLines w:val="0"/>
        <w:pageBreakBefore w:val="0"/>
        <w:kinsoku/>
        <w:wordWrap/>
        <w:overflowPunct/>
        <w:topLinePunct w:val="0"/>
        <w:bidi w:val="0"/>
        <w:spacing w:beforeLines="0" w:after="157" w:afterLines="50"/>
        <w:ind w:firstLine="420" w:firstLineChars="200"/>
        <w:textAlignment w:val="auto"/>
        <w:rPr>
          <w:rFonts w:hint="eastAsia" w:ascii="宋体" w:hAnsi="宋体" w:eastAsia="宋体" w:cs="宋体"/>
          <w:szCs w:val="21"/>
        </w:rPr>
      </w:pPr>
      <w:r>
        <w:rPr>
          <w:rFonts w:hint="eastAsia" w:ascii="宋体" w:hAnsi="宋体" w:eastAsia="宋体" w:cs="宋体"/>
          <w:szCs w:val="21"/>
        </w:rPr>
        <w:t>（6）依照法律法规或公安机关交通管理部门有关规定不允许驾驶机动车的其他情况下驾车。</w:t>
      </w:r>
    </w:p>
    <w:p>
      <w:pPr>
        <w:keepNext w:val="0"/>
        <w:keepLines w:val="0"/>
        <w:pageBreakBefore w:val="0"/>
        <w:kinsoku/>
        <w:wordWrap/>
        <w:overflowPunct/>
        <w:topLinePunct w:val="0"/>
        <w:bidi w:val="0"/>
        <w:spacing w:beforeLines="0" w:after="157" w:afterLines="50"/>
        <w:ind w:firstLine="420" w:firstLineChars="200"/>
        <w:textAlignment w:val="auto"/>
        <w:rPr>
          <w:rFonts w:hint="eastAsia" w:ascii="宋体" w:hAnsi="宋体" w:eastAsia="宋体" w:cs="宋体"/>
          <w:bCs/>
          <w:szCs w:val="21"/>
        </w:rPr>
      </w:pPr>
      <w:r>
        <w:rPr>
          <w:rFonts w:hint="eastAsia" w:ascii="宋体" w:hAnsi="宋体" w:eastAsia="宋体" w:cs="宋体"/>
          <w:bCs/>
          <w:szCs w:val="21"/>
        </w:rPr>
        <w:t>【无合法有效行驶证】指发生保险事故时没有按照公安机关交通管理部门机动车登记制度的规定进行登记并领取机动车行驶证或者临时通行牌证等法定证件。包括下列情形之一：</w:t>
      </w:r>
    </w:p>
    <w:p>
      <w:pPr>
        <w:keepNext w:val="0"/>
        <w:keepLines w:val="0"/>
        <w:pageBreakBefore w:val="0"/>
        <w:kinsoku/>
        <w:wordWrap/>
        <w:overflowPunct/>
        <w:topLinePunct w:val="0"/>
        <w:bidi w:val="0"/>
        <w:spacing w:beforeLines="0" w:after="157" w:afterLines="50"/>
        <w:ind w:firstLine="420" w:firstLineChars="200"/>
        <w:textAlignment w:val="auto"/>
        <w:rPr>
          <w:rFonts w:hint="eastAsia" w:ascii="宋体" w:hAnsi="宋体" w:eastAsia="宋体" w:cs="宋体"/>
          <w:bCs/>
          <w:szCs w:val="21"/>
        </w:rPr>
      </w:pPr>
      <w:r>
        <w:rPr>
          <w:rFonts w:hint="eastAsia" w:ascii="宋体" w:hAnsi="宋体" w:eastAsia="宋体" w:cs="宋体"/>
          <w:bCs/>
          <w:szCs w:val="21"/>
        </w:rPr>
        <w:t>（1）未办理行驶证或者行驶证在申办过程中的；</w:t>
      </w:r>
    </w:p>
    <w:p>
      <w:pPr>
        <w:keepNext w:val="0"/>
        <w:keepLines w:val="0"/>
        <w:pageBreakBefore w:val="0"/>
        <w:kinsoku/>
        <w:wordWrap/>
        <w:overflowPunct/>
        <w:topLinePunct w:val="0"/>
        <w:bidi w:val="0"/>
        <w:spacing w:beforeLines="0" w:after="157" w:afterLines="50"/>
        <w:ind w:firstLine="420" w:firstLineChars="200"/>
        <w:textAlignment w:val="auto"/>
        <w:rPr>
          <w:rFonts w:hint="eastAsia" w:ascii="宋体" w:hAnsi="宋体" w:eastAsia="宋体" w:cs="宋体"/>
          <w:bCs/>
          <w:szCs w:val="21"/>
        </w:rPr>
      </w:pPr>
      <w:r>
        <w:rPr>
          <w:rFonts w:hint="eastAsia" w:ascii="宋体" w:hAnsi="宋体" w:eastAsia="宋体" w:cs="宋体"/>
          <w:bCs/>
          <w:szCs w:val="21"/>
        </w:rPr>
        <w:t>（2）无公安机关交通管理部门核发的行驶证、号牌，或临时号牌或临时移动证的机动交通工具；</w:t>
      </w:r>
    </w:p>
    <w:p>
      <w:pPr>
        <w:keepNext w:val="0"/>
        <w:keepLines w:val="0"/>
        <w:pageBreakBefore w:val="0"/>
        <w:kinsoku/>
        <w:wordWrap/>
        <w:overflowPunct/>
        <w:topLinePunct w:val="0"/>
        <w:bidi w:val="0"/>
        <w:spacing w:beforeLines="0" w:after="157" w:afterLines="50"/>
        <w:ind w:firstLine="420" w:firstLineChars="200"/>
        <w:textAlignment w:val="auto"/>
        <w:rPr>
          <w:rFonts w:hint="eastAsia" w:ascii="宋体" w:hAnsi="宋体" w:eastAsia="宋体" w:cs="宋体"/>
          <w:bCs/>
          <w:szCs w:val="21"/>
        </w:rPr>
      </w:pPr>
      <w:r>
        <w:rPr>
          <w:rFonts w:hint="eastAsia" w:ascii="宋体" w:hAnsi="宋体" w:eastAsia="宋体" w:cs="宋体"/>
          <w:bCs/>
          <w:szCs w:val="21"/>
        </w:rPr>
        <w:t>（3）机动车或机动车行驶证被依法注销登记的或行驶证已过有效期的；</w:t>
      </w:r>
    </w:p>
    <w:p>
      <w:pPr>
        <w:keepNext w:val="0"/>
        <w:keepLines w:val="0"/>
        <w:pageBreakBefore w:val="0"/>
        <w:kinsoku/>
        <w:wordWrap/>
        <w:overflowPunct/>
        <w:topLinePunct w:val="0"/>
        <w:bidi w:val="0"/>
        <w:spacing w:beforeLines="0" w:after="157" w:afterLines="50"/>
        <w:ind w:firstLine="420" w:firstLineChars="200"/>
        <w:textAlignment w:val="auto"/>
        <w:rPr>
          <w:rFonts w:hint="eastAsia" w:ascii="宋体" w:hAnsi="宋体" w:eastAsia="宋体" w:cs="宋体"/>
          <w:bCs/>
          <w:szCs w:val="21"/>
        </w:rPr>
      </w:pPr>
      <w:r>
        <w:rPr>
          <w:rFonts w:hint="eastAsia" w:ascii="宋体" w:hAnsi="宋体" w:eastAsia="宋体" w:cs="宋体"/>
          <w:bCs/>
          <w:szCs w:val="21"/>
        </w:rPr>
        <w:t>（4）未依法按时进行机动车安全技术检验或者未通过机动车安全技术检验的；</w:t>
      </w:r>
    </w:p>
    <w:p>
      <w:pPr>
        <w:keepNext w:val="0"/>
        <w:keepLines w:val="0"/>
        <w:pageBreakBefore w:val="0"/>
        <w:kinsoku/>
        <w:wordWrap/>
        <w:overflowPunct/>
        <w:topLinePunct w:val="0"/>
        <w:bidi w:val="0"/>
        <w:spacing w:beforeLines="0" w:after="157" w:afterLines="50"/>
        <w:ind w:firstLine="420" w:firstLineChars="200"/>
        <w:textAlignment w:val="auto"/>
        <w:rPr>
          <w:rFonts w:hint="eastAsia" w:ascii="宋体" w:hAnsi="宋体" w:eastAsia="宋体" w:cs="宋体"/>
          <w:szCs w:val="21"/>
        </w:rPr>
      </w:pPr>
      <w:r>
        <w:rPr>
          <w:rFonts w:hint="eastAsia" w:ascii="宋体" w:hAnsi="宋体" w:eastAsia="宋体" w:cs="宋体"/>
          <w:bCs/>
          <w:szCs w:val="21"/>
        </w:rPr>
        <w:t>（5）依照法律法规或公安机关交通管理部门有关规定不允许机动车行驶的其他情况。</w:t>
      </w:r>
    </w:p>
    <w:p>
      <w:pPr>
        <w:keepNext w:val="0"/>
        <w:keepLines w:val="0"/>
        <w:pageBreakBefore w:val="0"/>
        <w:kinsoku/>
        <w:wordWrap/>
        <w:overflowPunct/>
        <w:topLinePunct w:val="0"/>
        <w:bidi w:val="0"/>
        <w:spacing w:beforeLines="0" w:after="157" w:afterLines="50"/>
        <w:ind w:firstLine="420" w:firstLineChars="200"/>
        <w:textAlignment w:val="auto"/>
        <w:rPr>
          <w:rFonts w:hint="eastAsia" w:ascii="宋体" w:hAnsi="宋体" w:eastAsia="宋体" w:cs="宋体"/>
          <w:color w:val="222222"/>
          <w:kern w:val="2"/>
          <w:sz w:val="21"/>
          <w:szCs w:val="21"/>
        </w:rPr>
      </w:pPr>
      <w:r>
        <w:rPr>
          <w:rFonts w:hint="eastAsia" w:ascii="宋体" w:hAnsi="宋体" w:eastAsia="宋体" w:cs="宋体"/>
          <w:color w:val="222222"/>
          <w:kern w:val="2"/>
          <w:sz w:val="21"/>
          <w:szCs w:val="21"/>
        </w:rPr>
        <w:t>【康复治疗】指在康复医院、康复科诊治或者接受以促进机体各项功能恢复为目的的医疗方法，如理疗、按摩、推拿、生物反馈疗法、康复营养、康复护理等。</w:t>
      </w:r>
    </w:p>
    <w:p>
      <w:pPr>
        <w:keepNext w:val="0"/>
        <w:keepLines w:val="0"/>
        <w:pageBreakBefore w:val="0"/>
        <w:kinsoku/>
        <w:wordWrap/>
        <w:overflowPunct/>
        <w:topLinePunct w:val="0"/>
        <w:bidi w:val="0"/>
        <w:spacing w:beforeLines="0" w:after="157" w:afterLines="50"/>
        <w:ind w:firstLine="420" w:firstLineChars="200"/>
        <w:textAlignment w:val="auto"/>
        <w:rPr>
          <w:rFonts w:hint="eastAsia" w:ascii="宋体" w:hAnsi="宋体" w:eastAsia="宋体" w:cs="宋体"/>
          <w:szCs w:val="21"/>
        </w:rPr>
      </w:pPr>
      <w:r>
        <w:rPr>
          <w:rFonts w:hint="eastAsia" w:ascii="宋体" w:hAnsi="宋体" w:eastAsia="宋体" w:cs="宋体"/>
          <w:szCs w:val="21"/>
        </w:rPr>
        <w:t>【病理性骨折】指因年龄、各种营养不良和内分泌等因素引起全身性骨质疏松，表现为骨皮质萎缩变薄，骨小梁变细、数量减少，进而在外在诱因下导致骨的完整性、连续性遭到破坏。</w:t>
      </w:r>
    </w:p>
    <w:p>
      <w:pPr>
        <w:keepNext w:val="0"/>
        <w:keepLines w:val="0"/>
        <w:pageBreakBefore w:val="0"/>
        <w:kinsoku/>
        <w:wordWrap/>
        <w:overflowPunct/>
        <w:topLinePunct w:val="0"/>
        <w:bidi w:val="0"/>
        <w:spacing w:beforeLines="0" w:after="157" w:afterLines="50"/>
        <w:ind w:firstLine="420" w:firstLineChars="200"/>
        <w:textAlignment w:val="auto"/>
        <w:rPr>
          <w:rFonts w:hint="eastAsia" w:ascii="宋体" w:hAnsi="宋体" w:eastAsia="宋体" w:cs="宋体"/>
          <w:szCs w:val="21"/>
        </w:rPr>
      </w:pPr>
      <w:r>
        <w:rPr>
          <w:rFonts w:hint="eastAsia" w:ascii="宋体" w:hAnsi="宋体" w:eastAsia="宋体" w:cs="宋体"/>
          <w:szCs w:val="21"/>
        </w:rPr>
        <w:t>【腹股沟疝】指腹腔内脏器通过腹股沟区的缺损向体表突出所形成的包块，俗称“疝气”。</w:t>
      </w:r>
    </w:p>
    <w:p>
      <w:pPr>
        <w:keepNext w:val="0"/>
        <w:keepLines w:val="0"/>
        <w:pageBreakBefore w:val="0"/>
        <w:kinsoku/>
        <w:wordWrap/>
        <w:overflowPunct/>
        <w:topLinePunct w:val="0"/>
        <w:bidi w:val="0"/>
        <w:spacing w:beforeLines="0" w:after="157" w:afterLines="50"/>
        <w:ind w:firstLine="420" w:firstLineChars="200"/>
        <w:textAlignment w:val="auto"/>
        <w:rPr>
          <w:rFonts w:hint="eastAsia" w:ascii="宋体" w:hAnsi="宋体" w:eastAsia="宋体" w:cs="宋体"/>
          <w:szCs w:val="21"/>
        </w:rPr>
      </w:pPr>
      <w:r>
        <w:rPr>
          <w:rFonts w:hint="eastAsia" w:ascii="宋体" w:hAnsi="宋体" w:eastAsia="宋体" w:cs="宋体"/>
          <w:szCs w:val="21"/>
        </w:rPr>
        <w:t>【动脉硬化性心脏病】指动脉血管发生动脉硬化病变而引起血管腔狭窄或阻塞，造成心肌缺血、缺氧或坏死而导致的心脏病。</w:t>
      </w:r>
    </w:p>
    <w:p>
      <w:pPr>
        <w:keepNext w:val="0"/>
        <w:keepLines w:val="0"/>
        <w:pageBreakBefore w:val="0"/>
        <w:kinsoku/>
        <w:wordWrap/>
        <w:overflowPunct/>
        <w:topLinePunct w:val="0"/>
        <w:bidi w:val="0"/>
        <w:spacing w:beforeLines="0" w:after="157" w:afterLines="50"/>
        <w:ind w:firstLine="420" w:firstLineChars="200"/>
        <w:textAlignment w:val="auto"/>
        <w:rPr>
          <w:rFonts w:hint="eastAsia" w:ascii="宋体" w:hAnsi="宋体" w:eastAsia="宋体" w:cs="宋体"/>
          <w:color w:val="222222"/>
          <w:kern w:val="2"/>
          <w:sz w:val="21"/>
          <w:szCs w:val="21"/>
        </w:rPr>
      </w:pPr>
      <w:r>
        <w:rPr>
          <w:rFonts w:hint="eastAsia" w:ascii="宋体" w:hAnsi="宋体" w:eastAsia="宋体" w:cs="宋体"/>
          <w:szCs w:val="21"/>
        </w:rPr>
        <w:t>【脑梗死】指由各种原因所致的局部脑组织区域血液供应障碍，导致脑组织缺血缺氧性病变坏死，进而产生临床上对应的神经功能缺失表现。</w:t>
      </w:r>
    </w:p>
    <w:p>
      <w:pPr>
        <w:keepNext w:val="0"/>
        <w:keepLines w:val="0"/>
        <w:pageBreakBefore w:val="0"/>
        <w:kinsoku/>
        <w:wordWrap/>
        <w:overflowPunct/>
        <w:topLinePunct w:val="0"/>
        <w:bidi w:val="0"/>
        <w:spacing w:beforeLines="0" w:after="157" w:afterLines="50"/>
        <w:ind w:firstLine="420" w:firstLineChars="200"/>
        <w:textAlignment w:val="auto"/>
        <w:rPr>
          <w:rFonts w:hint="eastAsia" w:ascii="宋体" w:hAnsi="宋体" w:eastAsia="宋体" w:cs="宋体"/>
          <w:szCs w:val="21"/>
        </w:rPr>
      </w:pPr>
      <w:r>
        <w:rPr>
          <w:rFonts w:hint="eastAsia" w:ascii="宋体" w:hAnsi="宋体" w:eastAsia="宋体" w:cs="宋体"/>
          <w:bCs/>
          <w:szCs w:val="21"/>
        </w:rPr>
        <w:t>【潜水】</w:t>
      </w:r>
      <w:r>
        <w:rPr>
          <w:rFonts w:hint="eastAsia" w:ascii="宋体" w:hAnsi="宋体" w:eastAsia="宋体" w:cs="宋体"/>
          <w:szCs w:val="21"/>
        </w:rPr>
        <w:t>指以辅助呼吸器材在江、河、湖、海、水库、运河等水域进行的水下运动或作业。</w:t>
      </w:r>
    </w:p>
    <w:p>
      <w:pPr>
        <w:keepNext w:val="0"/>
        <w:keepLines w:val="0"/>
        <w:pageBreakBefore w:val="0"/>
        <w:kinsoku/>
        <w:wordWrap/>
        <w:overflowPunct/>
        <w:topLinePunct w:val="0"/>
        <w:bidi w:val="0"/>
        <w:spacing w:beforeLines="0" w:after="157" w:afterLines="50"/>
        <w:ind w:firstLine="420" w:firstLineChars="200"/>
        <w:textAlignment w:val="auto"/>
        <w:rPr>
          <w:rFonts w:hint="eastAsia" w:ascii="宋体" w:hAnsi="宋体" w:eastAsia="宋体" w:cs="宋体"/>
          <w:szCs w:val="21"/>
        </w:rPr>
      </w:pPr>
      <w:r>
        <w:rPr>
          <w:rFonts w:hint="eastAsia" w:ascii="宋体" w:hAnsi="宋体" w:eastAsia="宋体" w:cs="宋体"/>
          <w:bCs/>
          <w:szCs w:val="21"/>
        </w:rPr>
        <w:t>【攀岩】</w:t>
      </w:r>
      <w:r>
        <w:rPr>
          <w:rFonts w:hint="eastAsia" w:ascii="宋体" w:hAnsi="宋体" w:eastAsia="宋体" w:cs="宋体"/>
          <w:szCs w:val="21"/>
        </w:rPr>
        <w:t>指攀登悬崖、楼宇外墙、人造悬崖、冰崖、冰山等运动。</w:t>
      </w:r>
    </w:p>
    <w:p>
      <w:pPr>
        <w:keepNext w:val="0"/>
        <w:keepLines w:val="0"/>
        <w:pageBreakBefore w:val="0"/>
        <w:kinsoku/>
        <w:wordWrap/>
        <w:overflowPunct/>
        <w:topLinePunct w:val="0"/>
        <w:bidi w:val="0"/>
        <w:spacing w:beforeLines="0" w:after="157" w:afterLines="50"/>
        <w:ind w:firstLine="420" w:firstLineChars="200"/>
        <w:textAlignment w:val="auto"/>
        <w:rPr>
          <w:rFonts w:hint="eastAsia" w:ascii="宋体" w:hAnsi="宋体" w:eastAsia="宋体" w:cs="宋体"/>
          <w:szCs w:val="21"/>
        </w:rPr>
      </w:pPr>
      <w:r>
        <w:rPr>
          <w:rFonts w:hint="eastAsia" w:ascii="宋体" w:hAnsi="宋体" w:eastAsia="宋体" w:cs="宋体"/>
          <w:bCs/>
          <w:szCs w:val="21"/>
        </w:rPr>
        <w:t>【探险】</w:t>
      </w:r>
      <w:r>
        <w:rPr>
          <w:rFonts w:hint="eastAsia" w:ascii="宋体" w:hAnsi="宋体" w:eastAsia="宋体" w:cs="宋体"/>
          <w:szCs w:val="21"/>
        </w:rPr>
        <w:t>指明知在某种特定的自然条件下有失去生命或使身体受到伤害的危险，而故意使自己置身其中的行为，如江河漂流、徒步穿越沙漠或者人迹罕至的原始森林等活动。</w:t>
      </w:r>
    </w:p>
    <w:p>
      <w:pPr>
        <w:keepNext w:val="0"/>
        <w:keepLines w:val="0"/>
        <w:pageBreakBefore w:val="0"/>
        <w:kinsoku/>
        <w:wordWrap/>
        <w:overflowPunct/>
        <w:topLinePunct w:val="0"/>
        <w:bidi w:val="0"/>
        <w:spacing w:beforeLines="0" w:after="157" w:afterLines="50"/>
        <w:ind w:firstLine="420" w:firstLineChars="200"/>
        <w:textAlignment w:val="auto"/>
        <w:rPr>
          <w:rFonts w:hint="eastAsia" w:ascii="宋体" w:hAnsi="宋体" w:eastAsia="宋体" w:cs="宋体"/>
          <w:szCs w:val="21"/>
        </w:rPr>
      </w:pPr>
      <w:r>
        <w:rPr>
          <w:rFonts w:hint="eastAsia" w:ascii="宋体" w:hAnsi="宋体" w:eastAsia="宋体" w:cs="宋体"/>
          <w:bCs/>
          <w:szCs w:val="21"/>
        </w:rPr>
        <w:t>【武术】</w:t>
      </w:r>
      <w:r>
        <w:rPr>
          <w:rFonts w:hint="eastAsia" w:ascii="宋体" w:hAnsi="宋体" w:eastAsia="宋体" w:cs="宋体"/>
          <w:szCs w:val="21"/>
        </w:rPr>
        <w:t>指两人或者两人以上对抗性柔道、空手道、跆拳道、散打、拳击等各种拳术及各种使用器械的对抗性比赛。</w:t>
      </w:r>
    </w:p>
    <w:p>
      <w:pPr>
        <w:keepNext w:val="0"/>
        <w:keepLines w:val="0"/>
        <w:pageBreakBefore w:val="0"/>
        <w:kinsoku/>
        <w:wordWrap/>
        <w:overflowPunct/>
        <w:topLinePunct w:val="0"/>
        <w:bidi w:val="0"/>
        <w:spacing w:beforeLines="0" w:after="157" w:afterLines="50"/>
        <w:ind w:firstLine="420" w:firstLineChars="200"/>
        <w:textAlignment w:val="auto"/>
        <w:rPr>
          <w:rFonts w:hint="eastAsia" w:ascii="宋体" w:hAnsi="宋体" w:eastAsia="宋体" w:cs="宋体"/>
          <w:szCs w:val="21"/>
        </w:rPr>
      </w:pPr>
      <w:r>
        <w:rPr>
          <w:rFonts w:hint="eastAsia" w:ascii="宋体" w:hAnsi="宋体" w:eastAsia="宋体" w:cs="宋体"/>
          <w:bCs/>
          <w:szCs w:val="21"/>
        </w:rPr>
        <w:t>【特技】</w:t>
      </w:r>
      <w:r>
        <w:rPr>
          <w:rFonts w:hint="eastAsia" w:ascii="宋体" w:hAnsi="宋体" w:eastAsia="宋体" w:cs="宋体"/>
          <w:szCs w:val="21"/>
        </w:rPr>
        <w:t>指从事马术、杂技、驯兽等特殊技能。</w:t>
      </w:r>
    </w:p>
    <w:p>
      <w:pPr>
        <w:keepNext w:val="0"/>
        <w:keepLines w:val="0"/>
        <w:pageBreakBefore w:val="0"/>
        <w:kinsoku/>
        <w:wordWrap/>
        <w:overflowPunct/>
        <w:topLinePunct w:val="0"/>
        <w:bidi w:val="0"/>
        <w:spacing w:beforeLines="0" w:after="157" w:afterLines="50"/>
        <w:ind w:firstLine="420" w:firstLineChars="200"/>
        <w:textAlignment w:val="auto"/>
        <w:rPr>
          <w:rFonts w:hint="eastAsia" w:ascii="宋体" w:hAnsi="宋体" w:eastAsia="宋体" w:cs="宋体"/>
          <w:szCs w:val="21"/>
        </w:rPr>
      </w:pPr>
      <w:r>
        <w:rPr>
          <w:rFonts w:hint="eastAsia" w:ascii="宋体" w:hAnsi="宋体" w:eastAsia="宋体" w:cs="宋体"/>
          <w:bCs/>
          <w:szCs w:val="21"/>
        </w:rPr>
        <w:t>【</w:t>
      </w:r>
      <w:r>
        <w:rPr>
          <w:rFonts w:hint="eastAsia" w:ascii="宋体" w:hAnsi="宋体" w:eastAsia="宋体" w:cs="宋体"/>
          <w:bCs/>
          <w:szCs w:val="21"/>
          <w:lang w:val="en-US" w:eastAsia="zh-CN"/>
        </w:rPr>
        <w:t>感染</w:t>
      </w:r>
      <w:r>
        <w:rPr>
          <w:rFonts w:hint="eastAsia" w:ascii="宋体" w:hAnsi="宋体" w:eastAsia="宋体" w:cs="宋体"/>
          <w:bCs/>
          <w:szCs w:val="21"/>
        </w:rPr>
        <w:t>艾滋病病毒或者患艾滋病】</w:t>
      </w:r>
      <w:r>
        <w:rPr>
          <w:rFonts w:hint="eastAsia" w:ascii="宋体" w:hAnsi="宋体" w:eastAsia="宋体" w:cs="宋体"/>
          <w:szCs w:val="21"/>
        </w:rPr>
        <w:t>艾滋病病毒指人类免疫缺陷病毒，英文缩写为HIV。</w:t>
      </w:r>
    </w:p>
    <w:p>
      <w:pPr>
        <w:keepNext w:val="0"/>
        <w:keepLines w:val="0"/>
        <w:pageBreakBefore w:val="0"/>
        <w:kinsoku/>
        <w:wordWrap/>
        <w:overflowPunct/>
        <w:topLinePunct w:val="0"/>
        <w:bidi w:val="0"/>
        <w:spacing w:beforeLines="0" w:after="157" w:afterLines="50"/>
        <w:ind w:firstLine="420" w:firstLineChars="200"/>
        <w:textAlignment w:val="auto"/>
        <w:rPr>
          <w:rFonts w:hint="eastAsia" w:ascii="宋体" w:hAnsi="宋体" w:eastAsia="宋体" w:cs="宋体"/>
          <w:szCs w:val="21"/>
        </w:rPr>
      </w:pPr>
      <w:r>
        <w:rPr>
          <w:rFonts w:hint="eastAsia" w:ascii="宋体" w:hAnsi="宋体" w:eastAsia="宋体" w:cs="宋体"/>
          <w:szCs w:val="21"/>
        </w:rPr>
        <w:t>艾滋病指人类免疫缺陷病毒引起的获得性免疫缺陷综合征，英文缩写为AIDS。在人体血液或其它样本中检测到艾滋病病毒或其抗体呈阳性，没有出现临床症状或体征的，为感染艾滋病病毒；如果同时出现了明显临床症状或体征的，为患艾滋病。</w:t>
      </w:r>
    </w:p>
    <w:p>
      <w:pPr>
        <w:keepNext w:val="0"/>
        <w:keepLines w:val="0"/>
        <w:pageBreakBefore w:val="0"/>
        <w:kinsoku/>
        <w:wordWrap/>
        <w:overflowPunct/>
        <w:topLinePunct w:val="0"/>
        <w:bidi w:val="0"/>
        <w:spacing w:beforeLines="0" w:after="157" w:afterLines="50"/>
        <w:ind w:firstLine="420" w:firstLineChars="200"/>
        <w:textAlignment w:val="auto"/>
        <w:rPr>
          <w:rFonts w:hint="eastAsia" w:ascii="宋体" w:hAnsi="宋体" w:eastAsia="宋体" w:cs="宋体"/>
          <w:b w:val="0"/>
          <w:bCs/>
          <w:szCs w:val="21"/>
        </w:rPr>
      </w:pPr>
      <w:r>
        <w:rPr>
          <w:rFonts w:hint="eastAsia" w:ascii="宋体" w:hAnsi="宋体" w:eastAsia="宋体" w:cs="宋体"/>
          <w:b w:val="0"/>
          <w:bCs/>
          <w:szCs w:val="21"/>
        </w:rPr>
        <w:t>【</w:t>
      </w:r>
      <w:r>
        <w:rPr>
          <w:rFonts w:hint="eastAsia" w:ascii="宋体" w:hAnsi="宋体" w:eastAsia="宋体" w:cs="宋体"/>
          <w:b w:val="0"/>
          <w:bCs/>
          <w:color w:val="000000"/>
          <w:kern w:val="0"/>
          <w:szCs w:val="21"/>
        </w:rPr>
        <w:t>挂床住院</w:t>
      </w:r>
      <w:r>
        <w:rPr>
          <w:rFonts w:hint="eastAsia" w:ascii="宋体" w:hAnsi="宋体" w:eastAsia="宋体" w:cs="宋体"/>
          <w:b w:val="0"/>
          <w:bCs/>
          <w:szCs w:val="21"/>
        </w:rPr>
        <w:t>】</w:t>
      </w:r>
      <w:r>
        <w:rPr>
          <w:rFonts w:hint="eastAsia" w:ascii="宋体" w:hAnsi="宋体" w:eastAsia="宋体" w:cs="宋体"/>
          <w:b w:val="0"/>
          <w:bCs/>
          <w:color w:val="000000"/>
          <w:kern w:val="0"/>
          <w:szCs w:val="21"/>
        </w:rPr>
        <w:t>指办理正式住院手续的被保险人，在住院期间每日非24小时在床、在院。具体表现包括在住院期间连续若干日无任何治疗，只发生护理费、诊疗费、床位费等情况。</w:t>
      </w:r>
    </w:p>
    <w:p>
      <w:pPr>
        <w:keepNext w:val="0"/>
        <w:keepLines w:val="0"/>
        <w:pageBreakBefore w:val="0"/>
        <w:kinsoku/>
        <w:wordWrap/>
        <w:overflowPunct/>
        <w:topLinePunct w:val="0"/>
        <w:bidi w:val="0"/>
        <w:spacing w:beforeLines="0" w:after="157" w:afterLines="50"/>
        <w:ind w:firstLine="420" w:firstLineChars="200"/>
        <w:textAlignment w:val="auto"/>
        <w:rPr>
          <w:rFonts w:hint="eastAsia" w:ascii="宋体" w:hAnsi="宋体" w:eastAsia="宋体" w:cs="宋体"/>
          <w:szCs w:val="21"/>
        </w:rPr>
      </w:pPr>
      <w:r>
        <w:rPr>
          <w:rFonts w:hint="eastAsia" w:ascii="宋体" w:hAnsi="宋体" w:eastAsia="宋体" w:cs="宋体"/>
          <w:bCs/>
          <w:szCs w:val="21"/>
        </w:rPr>
        <w:t>【单次事故】</w:t>
      </w:r>
      <w:r>
        <w:rPr>
          <w:rFonts w:hint="eastAsia" w:ascii="宋体" w:hAnsi="宋体" w:eastAsia="宋体" w:cs="宋体"/>
          <w:szCs w:val="21"/>
        </w:rPr>
        <w:t>被保险人因罹患疾病导致住院治疗并治愈符合医院出院要求记为一次事故；如被保险人因罹患疾病导致多次住院，当次住院与前次住院原因相同，且前次出院与当次入院时间间隔未超过30天视为同一次住院，亦记为一次事故。</w:t>
      </w:r>
    </w:p>
    <w:p>
      <w:pPr>
        <w:keepNext w:val="0"/>
        <w:keepLines w:val="0"/>
        <w:pageBreakBefore w:val="0"/>
        <w:kinsoku/>
        <w:wordWrap/>
        <w:overflowPunct/>
        <w:topLinePunct w:val="0"/>
        <w:bidi w:val="0"/>
        <w:spacing w:beforeLines="0" w:after="157" w:afterLines="50"/>
        <w:ind w:firstLine="420" w:firstLineChars="200"/>
        <w:textAlignment w:val="auto"/>
        <w:rPr>
          <w:rFonts w:hint="eastAsia" w:ascii="宋体" w:hAnsi="宋体" w:eastAsia="宋体" w:cs="宋体"/>
          <w:szCs w:val="21"/>
        </w:rPr>
      </w:pPr>
      <w:r>
        <w:rPr>
          <w:rFonts w:hint="eastAsia" w:ascii="宋体" w:hAnsi="宋体" w:eastAsia="宋体" w:cs="宋体"/>
          <w:bCs/>
          <w:szCs w:val="21"/>
        </w:rPr>
        <w:t>【保险金申请人】</w:t>
      </w:r>
      <w:r>
        <w:rPr>
          <w:rFonts w:hint="eastAsia" w:ascii="宋体" w:hAnsi="宋体" w:eastAsia="宋体" w:cs="宋体"/>
          <w:szCs w:val="21"/>
        </w:rPr>
        <w:t>指</w:t>
      </w:r>
      <w:r>
        <w:rPr>
          <w:rFonts w:hint="eastAsia" w:ascii="宋体" w:hAnsi="宋体" w:eastAsia="宋体" w:cs="宋体"/>
          <w:szCs w:val="21"/>
          <w:lang w:eastAsia="zh-CN"/>
        </w:rPr>
        <w:t>被保险人、</w:t>
      </w:r>
      <w:r>
        <w:rPr>
          <w:rFonts w:hint="eastAsia" w:ascii="宋体" w:hAnsi="宋体" w:eastAsia="宋体" w:cs="宋体"/>
          <w:szCs w:val="21"/>
        </w:rPr>
        <w:t>受益人</w:t>
      </w:r>
      <w:r>
        <w:rPr>
          <w:rFonts w:hint="eastAsia" w:ascii="宋体" w:hAnsi="宋体" w:eastAsia="宋体" w:cs="宋体"/>
          <w:szCs w:val="21"/>
          <w:lang w:eastAsia="zh-CN"/>
        </w:rPr>
        <w:t>，</w:t>
      </w:r>
      <w:r>
        <w:rPr>
          <w:rFonts w:hint="eastAsia" w:ascii="宋体" w:hAnsi="宋体" w:eastAsia="宋体" w:cs="宋体"/>
          <w:szCs w:val="21"/>
        </w:rPr>
        <w:t>被保险人</w:t>
      </w:r>
      <w:r>
        <w:rPr>
          <w:rFonts w:hint="eastAsia" w:ascii="宋体" w:hAnsi="宋体" w:eastAsia="宋体" w:cs="宋体"/>
          <w:szCs w:val="21"/>
          <w:lang w:eastAsia="zh-CN"/>
        </w:rPr>
        <w:t>、受益人</w:t>
      </w:r>
      <w:r>
        <w:rPr>
          <w:rFonts w:hint="eastAsia" w:ascii="宋体" w:hAnsi="宋体" w:eastAsia="宋体" w:cs="宋体"/>
          <w:szCs w:val="21"/>
        </w:rPr>
        <w:t>的继承人或依法享有保险金请求权的其他自然人。</w:t>
      </w:r>
    </w:p>
    <w:p>
      <w:pPr>
        <w:pStyle w:val="17"/>
        <w:keepNext w:val="0"/>
        <w:keepLines w:val="0"/>
        <w:pageBreakBefore w:val="0"/>
        <w:kinsoku/>
        <w:wordWrap/>
        <w:overflowPunct/>
        <w:topLinePunct w:val="0"/>
        <w:autoSpaceDE/>
        <w:autoSpaceDN/>
        <w:bidi w:val="0"/>
        <w:snapToGrid w:val="0"/>
        <w:spacing w:beforeLines="0" w:after="157" w:afterLines="50"/>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【有效身份证</w:t>
      </w:r>
      <w:r>
        <w:rPr>
          <w:rFonts w:hint="eastAsia" w:ascii="宋体" w:hAnsi="宋体" w:eastAsia="宋体" w:cs="宋体"/>
          <w:sz w:val="21"/>
          <w:szCs w:val="21"/>
          <w:lang w:val="en-US" w:eastAsia="zh-CN"/>
        </w:rPr>
        <w:t>件</w:t>
      </w:r>
      <w:r>
        <w:rPr>
          <w:rFonts w:hint="eastAsia" w:ascii="宋体" w:hAnsi="宋体" w:eastAsia="宋体" w:cs="宋体"/>
          <w:sz w:val="21"/>
          <w:szCs w:val="21"/>
        </w:rPr>
        <w:t>】指由中华人民共和国政府主管部门规定的能够证明其身份的证件，如：居民身份证、军官证、警官证、士兵证、户口簿以及中华人民共和国政府主管部门颁发或者认可的有效护照或者其他身份证明文件。</w:t>
      </w:r>
    </w:p>
    <w:p>
      <w:pPr>
        <w:keepNext w:val="0"/>
        <w:keepLines w:val="0"/>
        <w:pageBreakBefore w:val="0"/>
        <w:kinsoku/>
        <w:wordWrap/>
        <w:overflowPunct/>
        <w:topLinePunct w:val="0"/>
        <w:bidi w:val="0"/>
        <w:spacing w:beforeLines="0" w:after="156" w:afterLines="50"/>
        <w:ind w:firstLine="420" w:firstLineChars="200"/>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w:t>
      </w:r>
      <w:r>
        <w:rPr>
          <w:rFonts w:hint="eastAsia" w:ascii="宋体" w:hAnsi="宋体" w:eastAsia="宋体" w:cs="宋体"/>
          <w:kern w:val="0"/>
          <w:szCs w:val="21"/>
          <w:highlight w:val="none"/>
          <w:lang w:val="en-US" w:eastAsia="zh-CN"/>
        </w:rPr>
        <w:t>未满期保险费</w:t>
      </w:r>
      <w:r>
        <w:rPr>
          <w:rFonts w:hint="eastAsia" w:ascii="宋体" w:hAnsi="宋体" w:eastAsia="宋体" w:cs="宋体"/>
          <w:kern w:val="0"/>
          <w:szCs w:val="21"/>
          <w:highlight w:val="none"/>
        </w:rPr>
        <w:t>】指本</w:t>
      </w:r>
      <w:r>
        <w:rPr>
          <w:rFonts w:hint="eastAsia" w:ascii="宋体" w:hAnsi="宋体" w:eastAsia="宋体" w:cs="宋体"/>
          <w:kern w:val="0"/>
          <w:szCs w:val="21"/>
          <w:highlight w:val="none"/>
          <w:lang w:val="en-US" w:eastAsia="zh-CN"/>
        </w:rPr>
        <w:t>附加</w:t>
      </w:r>
      <w:r>
        <w:rPr>
          <w:rFonts w:hint="eastAsia" w:ascii="宋体" w:hAnsi="宋体" w:eastAsia="宋体" w:cs="宋体"/>
          <w:kern w:val="0"/>
          <w:szCs w:val="21"/>
          <w:highlight w:val="none"/>
        </w:rPr>
        <w:t>合同所具有的价值，通常体现为解除合同时，根据精算原理计算的，由保险人退还的那部分金额。</w:t>
      </w:r>
    </w:p>
    <w:p>
      <w:pPr>
        <w:keepNext w:val="0"/>
        <w:keepLines w:val="0"/>
        <w:pageBreakBefore w:val="0"/>
        <w:kinsoku/>
        <w:wordWrap/>
        <w:overflowPunct/>
        <w:topLinePunct w:val="0"/>
        <w:bidi w:val="0"/>
        <w:spacing w:beforeLines="0" w:after="156" w:afterLines="50"/>
        <w:ind w:firstLine="420" w:firstLineChars="200"/>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未满期保险费</w:t>
      </w:r>
      <w:r>
        <w:rPr>
          <w:rFonts w:hint="eastAsia" w:ascii="宋体" w:hAnsi="宋体" w:eastAsia="宋体" w:cs="宋体"/>
          <w:kern w:val="0"/>
          <w:szCs w:val="21"/>
          <w:highlight w:val="none"/>
        </w:rPr>
        <w:t>=保险费×[1-（保险单已</w:t>
      </w:r>
      <w:r>
        <w:rPr>
          <w:rFonts w:hint="eastAsia" w:ascii="宋体" w:hAnsi="宋体" w:eastAsia="宋体" w:cs="宋体"/>
          <w:kern w:val="0"/>
          <w:szCs w:val="21"/>
          <w:highlight w:val="none"/>
          <w:lang w:val="en-US" w:eastAsia="zh-CN"/>
        </w:rPr>
        <w:t>生效</w:t>
      </w:r>
      <w:r>
        <w:rPr>
          <w:rFonts w:hint="eastAsia" w:ascii="宋体" w:hAnsi="宋体" w:eastAsia="宋体" w:cs="宋体"/>
          <w:kern w:val="0"/>
          <w:szCs w:val="21"/>
          <w:highlight w:val="none"/>
        </w:rPr>
        <w:t>天数/保险期间</w:t>
      </w:r>
      <w:r>
        <w:rPr>
          <w:rFonts w:hint="eastAsia" w:ascii="宋体" w:hAnsi="宋体" w:eastAsia="宋体" w:cs="宋体"/>
          <w:kern w:val="0"/>
          <w:szCs w:val="21"/>
          <w:highlight w:val="none"/>
          <w:lang w:val="en-US" w:eastAsia="zh-CN"/>
        </w:rPr>
        <w:t>的</w:t>
      </w:r>
      <w:r>
        <w:rPr>
          <w:rFonts w:hint="eastAsia" w:ascii="宋体" w:hAnsi="宋体" w:eastAsia="宋体" w:cs="宋体"/>
          <w:kern w:val="0"/>
          <w:szCs w:val="21"/>
          <w:highlight w:val="none"/>
        </w:rPr>
        <w:t>天数)]</w:t>
      </w:r>
    </w:p>
    <w:p>
      <w:pPr>
        <w:keepNext w:val="0"/>
        <w:keepLines w:val="0"/>
        <w:pageBreakBefore w:val="0"/>
        <w:widowControl/>
        <w:kinsoku/>
        <w:wordWrap/>
        <w:overflowPunct/>
        <w:topLinePunct w:val="0"/>
        <w:bidi w:val="0"/>
        <w:spacing w:beforeLines="0" w:after="156" w:afterLines="50"/>
        <w:ind w:firstLine="422" w:firstLineChars="200"/>
        <w:textAlignment w:val="auto"/>
        <w:rPr>
          <w:rFonts w:hint="eastAsia" w:ascii="宋体" w:hAnsi="宋体" w:eastAsia="宋体" w:cs="宋体"/>
          <w:b/>
          <w:bCs/>
          <w:kern w:val="0"/>
          <w:szCs w:val="21"/>
          <w:highlight w:val="none"/>
        </w:rPr>
      </w:pPr>
      <w:r>
        <w:rPr>
          <w:rFonts w:hint="eastAsia" w:ascii="宋体" w:hAnsi="宋体" w:eastAsia="宋体" w:cs="宋体"/>
          <w:b/>
          <w:bCs/>
          <w:kern w:val="0"/>
          <w:szCs w:val="21"/>
          <w:highlight w:val="none"/>
          <w:lang w:val="en-US" w:eastAsia="zh-CN"/>
        </w:rPr>
        <w:t>已生效</w:t>
      </w:r>
      <w:r>
        <w:rPr>
          <w:rFonts w:hint="eastAsia" w:ascii="宋体" w:hAnsi="宋体" w:eastAsia="宋体" w:cs="宋体"/>
          <w:b/>
          <w:bCs/>
          <w:kern w:val="0"/>
          <w:szCs w:val="21"/>
          <w:highlight w:val="none"/>
        </w:rPr>
        <w:t>天数不足一天的按一天计算。若本</w:t>
      </w:r>
      <w:r>
        <w:rPr>
          <w:rFonts w:hint="eastAsia" w:ascii="宋体" w:hAnsi="宋体" w:eastAsia="宋体" w:cs="宋体"/>
          <w:b/>
          <w:bCs/>
          <w:kern w:val="0"/>
          <w:szCs w:val="21"/>
          <w:highlight w:val="none"/>
          <w:lang w:val="en-US" w:eastAsia="zh-CN"/>
        </w:rPr>
        <w:t>附加</w:t>
      </w:r>
      <w:r>
        <w:rPr>
          <w:rFonts w:hint="eastAsia" w:ascii="宋体" w:hAnsi="宋体" w:eastAsia="宋体" w:cs="宋体"/>
          <w:b/>
          <w:bCs/>
          <w:kern w:val="0"/>
          <w:szCs w:val="21"/>
          <w:highlight w:val="none"/>
        </w:rPr>
        <w:t>合同已发生保险金赔偿，</w:t>
      </w:r>
      <w:r>
        <w:rPr>
          <w:rFonts w:hint="eastAsia" w:ascii="宋体" w:hAnsi="宋体" w:eastAsia="宋体" w:cs="宋体"/>
          <w:b/>
          <w:bCs/>
          <w:kern w:val="0"/>
          <w:szCs w:val="21"/>
          <w:highlight w:val="none"/>
          <w:lang w:val="en-US" w:eastAsia="zh-CN"/>
        </w:rPr>
        <w:t>未满期保险费</w:t>
      </w:r>
      <w:r>
        <w:rPr>
          <w:rFonts w:hint="eastAsia" w:ascii="宋体" w:hAnsi="宋体" w:eastAsia="宋体" w:cs="宋体"/>
          <w:b/>
          <w:bCs/>
          <w:kern w:val="0"/>
          <w:szCs w:val="21"/>
          <w:highlight w:val="none"/>
        </w:rPr>
        <w:t>为零。</w:t>
      </w:r>
    </w:p>
    <w:p>
      <w:pPr>
        <w:keepNext w:val="0"/>
        <w:keepLines w:val="0"/>
        <w:pageBreakBefore w:val="0"/>
        <w:kinsoku/>
        <w:wordWrap/>
        <w:overflowPunct/>
        <w:topLinePunct w:val="0"/>
        <w:bidi w:val="0"/>
        <w:spacing w:beforeLines="0" w:after="157" w:afterLines="50"/>
        <w:ind w:firstLine="422"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b/>
          <w:bCs/>
          <w:kern w:val="0"/>
          <w:sz w:val="21"/>
          <w:szCs w:val="21"/>
        </w:rPr>
        <w:t>本附加合同的未释义名词，以本附加合同所附属主险合同中的释义为准</w:t>
      </w:r>
      <w:r>
        <w:rPr>
          <w:rFonts w:hint="eastAsia" w:ascii="宋体" w:hAnsi="宋体" w:eastAsia="宋体" w:cs="宋体"/>
          <w:b/>
          <w:bCs/>
          <w:kern w:val="0"/>
          <w:sz w:val="21"/>
          <w:szCs w:val="21"/>
          <w:lang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503488"/>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240635"/>
    <w:multiLevelType w:val="multilevel"/>
    <w:tmpl w:val="52240635"/>
    <w:lvl w:ilvl="0" w:tentative="0">
      <w:start w:val="1"/>
      <w:numFmt w:val="japaneseCounting"/>
      <w:lvlText w:val="第%1条"/>
      <w:lvlJc w:val="left"/>
      <w:pPr>
        <w:ind w:left="842" w:hanging="420"/>
      </w:pPr>
      <w:rPr>
        <w:rFonts w:hint="default" w:ascii="宋体" w:hAnsi="宋体" w:eastAsia="宋体"/>
        <w:b/>
        <w:color w:val="auto"/>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1">
    <w:nsid w:val="5C38056E"/>
    <w:multiLevelType w:val="singleLevel"/>
    <w:tmpl w:val="5C38056E"/>
    <w:lvl w:ilvl="0" w:tentative="0">
      <w:start w:val="2"/>
      <w:numFmt w:val="decimal"/>
      <w:suff w:val="space"/>
      <w:lvlText w:val="%1."/>
      <w:lvlJc w:val="left"/>
    </w:lvl>
  </w:abstractNum>
  <w:abstractNum w:abstractNumId="2">
    <w:nsid w:val="7DC257A0"/>
    <w:multiLevelType w:val="multilevel"/>
    <w:tmpl w:val="7DC257A0"/>
    <w:lvl w:ilvl="0" w:tentative="0">
      <w:start w:val="1"/>
      <w:numFmt w:val="chineseCountingThousand"/>
      <w:pStyle w:val="18"/>
      <w:suff w:val="nothing"/>
      <w:lvlText w:val="第%1条    "/>
      <w:lvlJc w:val="left"/>
      <w:pPr>
        <w:ind w:left="2264" w:hanging="420"/>
      </w:pPr>
      <w:rPr>
        <w:rFonts w:hint="eastAsia"/>
        <w:b/>
        <w:sz w:val="21"/>
        <w:szCs w:val="21"/>
        <w:lang w:val="en-US"/>
      </w:rPr>
    </w:lvl>
    <w:lvl w:ilvl="1" w:tentative="0">
      <w:start w:val="1"/>
      <w:numFmt w:val="lowerLetter"/>
      <w:lvlText w:val="%2)"/>
      <w:lvlJc w:val="left"/>
      <w:pPr>
        <w:ind w:left="-17" w:hanging="420"/>
      </w:pPr>
    </w:lvl>
    <w:lvl w:ilvl="2" w:tentative="0">
      <w:start w:val="1"/>
      <w:numFmt w:val="lowerRoman"/>
      <w:lvlText w:val="%3."/>
      <w:lvlJc w:val="right"/>
      <w:pPr>
        <w:ind w:left="403" w:hanging="420"/>
      </w:pPr>
    </w:lvl>
    <w:lvl w:ilvl="3" w:tentative="0">
      <w:start w:val="1"/>
      <w:numFmt w:val="decimal"/>
      <w:lvlText w:val="%4."/>
      <w:lvlJc w:val="left"/>
      <w:pPr>
        <w:ind w:left="823" w:hanging="420"/>
      </w:pPr>
    </w:lvl>
    <w:lvl w:ilvl="4" w:tentative="0">
      <w:start w:val="1"/>
      <w:numFmt w:val="lowerLetter"/>
      <w:lvlText w:val="%5)"/>
      <w:lvlJc w:val="left"/>
      <w:pPr>
        <w:ind w:left="1243" w:hanging="420"/>
      </w:pPr>
    </w:lvl>
    <w:lvl w:ilvl="5" w:tentative="0">
      <w:start w:val="1"/>
      <w:numFmt w:val="lowerRoman"/>
      <w:lvlText w:val="%6."/>
      <w:lvlJc w:val="right"/>
      <w:pPr>
        <w:ind w:left="1663" w:hanging="420"/>
      </w:pPr>
    </w:lvl>
    <w:lvl w:ilvl="6" w:tentative="0">
      <w:start w:val="1"/>
      <w:numFmt w:val="decimal"/>
      <w:lvlText w:val="%7."/>
      <w:lvlJc w:val="left"/>
      <w:pPr>
        <w:ind w:left="2083" w:hanging="420"/>
      </w:pPr>
    </w:lvl>
    <w:lvl w:ilvl="7" w:tentative="0">
      <w:start w:val="1"/>
      <w:numFmt w:val="lowerLetter"/>
      <w:lvlText w:val="%8)"/>
      <w:lvlJc w:val="left"/>
      <w:pPr>
        <w:ind w:left="2503" w:hanging="420"/>
      </w:pPr>
    </w:lvl>
    <w:lvl w:ilvl="8" w:tentative="0">
      <w:start w:val="1"/>
      <w:numFmt w:val="lowerRoman"/>
      <w:lvlText w:val="%9."/>
      <w:lvlJc w:val="right"/>
      <w:pPr>
        <w:ind w:left="2923"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3F2"/>
    <w:rsid w:val="0003739E"/>
    <w:rsid w:val="0007406C"/>
    <w:rsid w:val="00081B3B"/>
    <w:rsid w:val="000827A2"/>
    <w:rsid w:val="00084B50"/>
    <w:rsid w:val="00090558"/>
    <w:rsid w:val="0009334E"/>
    <w:rsid w:val="000A3391"/>
    <w:rsid w:val="000A7086"/>
    <w:rsid w:val="000D574A"/>
    <w:rsid w:val="000F18F9"/>
    <w:rsid w:val="000F1D98"/>
    <w:rsid w:val="00100E63"/>
    <w:rsid w:val="00120F23"/>
    <w:rsid w:val="001276B0"/>
    <w:rsid w:val="00132D19"/>
    <w:rsid w:val="0015568F"/>
    <w:rsid w:val="001645CC"/>
    <w:rsid w:val="00174FFC"/>
    <w:rsid w:val="00176DCF"/>
    <w:rsid w:val="00186113"/>
    <w:rsid w:val="001A37E0"/>
    <w:rsid w:val="001C32E3"/>
    <w:rsid w:val="001C39A4"/>
    <w:rsid w:val="001D14F4"/>
    <w:rsid w:val="001E2ACA"/>
    <w:rsid w:val="0020031F"/>
    <w:rsid w:val="00213CB7"/>
    <w:rsid w:val="0022359E"/>
    <w:rsid w:val="002557C4"/>
    <w:rsid w:val="00265200"/>
    <w:rsid w:val="002A1C7E"/>
    <w:rsid w:val="002B17EC"/>
    <w:rsid w:val="002C6F6E"/>
    <w:rsid w:val="002D2336"/>
    <w:rsid w:val="00320FA6"/>
    <w:rsid w:val="00332255"/>
    <w:rsid w:val="00360D2F"/>
    <w:rsid w:val="003747FE"/>
    <w:rsid w:val="00377D28"/>
    <w:rsid w:val="00384EE3"/>
    <w:rsid w:val="003859AE"/>
    <w:rsid w:val="00396387"/>
    <w:rsid w:val="003C4BB7"/>
    <w:rsid w:val="003C76DE"/>
    <w:rsid w:val="003E5850"/>
    <w:rsid w:val="003F5297"/>
    <w:rsid w:val="00400F27"/>
    <w:rsid w:val="004171BF"/>
    <w:rsid w:val="00436EFD"/>
    <w:rsid w:val="004514F6"/>
    <w:rsid w:val="00455345"/>
    <w:rsid w:val="00460574"/>
    <w:rsid w:val="00472298"/>
    <w:rsid w:val="00475E44"/>
    <w:rsid w:val="00475F68"/>
    <w:rsid w:val="00476581"/>
    <w:rsid w:val="004913F2"/>
    <w:rsid w:val="00497E3C"/>
    <w:rsid w:val="00497F89"/>
    <w:rsid w:val="004A3EF4"/>
    <w:rsid w:val="004B1660"/>
    <w:rsid w:val="004B3626"/>
    <w:rsid w:val="004B3A48"/>
    <w:rsid w:val="004E4A9B"/>
    <w:rsid w:val="004E62D7"/>
    <w:rsid w:val="004F00EF"/>
    <w:rsid w:val="004F48FA"/>
    <w:rsid w:val="004F5832"/>
    <w:rsid w:val="00506D2E"/>
    <w:rsid w:val="00545E4A"/>
    <w:rsid w:val="00564C63"/>
    <w:rsid w:val="00566322"/>
    <w:rsid w:val="00566394"/>
    <w:rsid w:val="00585CA6"/>
    <w:rsid w:val="00593F89"/>
    <w:rsid w:val="0059600F"/>
    <w:rsid w:val="005B7679"/>
    <w:rsid w:val="005D0D16"/>
    <w:rsid w:val="005D21A6"/>
    <w:rsid w:val="005E1BE4"/>
    <w:rsid w:val="005E35D7"/>
    <w:rsid w:val="0061014A"/>
    <w:rsid w:val="00621ABA"/>
    <w:rsid w:val="00635E26"/>
    <w:rsid w:val="00651742"/>
    <w:rsid w:val="006925F9"/>
    <w:rsid w:val="006966E7"/>
    <w:rsid w:val="006B08BF"/>
    <w:rsid w:val="006D16A8"/>
    <w:rsid w:val="006E7189"/>
    <w:rsid w:val="00716AB0"/>
    <w:rsid w:val="00724F62"/>
    <w:rsid w:val="00745728"/>
    <w:rsid w:val="0078335B"/>
    <w:rsid w:val="00791CFB"/>
    <w:rsid w:val="00791F26"/>
    <w:rsid w:val="007B0E72"/>
    <w:rsid w:val="007B1479"/>
    <w:rsid w:val="007B1A9D"/>
    <w:rsid w:val="007B3F1E"/>
    <w:rsid w:val="007C31A5"/>
    <w:rsid w:val="007C528A"/>
    <w:rsid w:val="007F22A2"/>
    <w:rsid w:val="00800236"/>
    <w:rsid w:val="008165ED"/>
    <w:rsid w:val="00830902"/>
    <w:rsid w:val="00842437"/>
    <w:rsid w:val="008553E5"/>
    <w:rsid w:val="00870AF4"/>
    <w:rsid w:val="0087415A"/>
    <w:rsid w:val="008A1D97"/>
    <w:rsid w:val="008B0431"/>
    <w:rsid w:val="008B7419"/>
    <w:rsid w:val="008D0DC8"/>
    <w:rsid w:val="008E2EB5"/>
    <w:rsid w:val="008F1FD7"/>
    <w:rsid w:val="00903196"/>
    <w:rsid w:val="0090663D"/>
    <w:rsid w:val="00910DB8"/>
    <w:rsid w:val="0091348A"/>
    <w:rsid w:val="00914523"/>
    <w:rsid w:val="00921958"/>
    <w:rsid w:val="00947282"/>
    <w:rsid w:val="009617F3"/>
    <w:rsid w:val="0096287D"/>
    <w:rsid w:val="00964147"/>
    <w:rsid w:val="0096788F"/>
    <w:rsid w:val="0098363F"/>
    <w:rsid w:val="009A1FB6"/>
    <w:rsid w:val="009D5D84"/>
    <w:rsid w:val="009F3004"/>
    <w:rsid w:val="00A27D4F"/>
    <w:rsid w:val="00A55DA9"/>
    <w:rsid w:val="00A62014"/>
    <w:rsid w:val="00A756FC"/>
    <w:rsid w:val="00A768CA"/>
    <w:rsid w:val="00AA003C"/>
    <w:rsid w:val="00AA01FB"/>
    <w:rsid w:val="00AA28E0"/>
    <w:rsid w:val="00AB41E6"/>
    <w:rsid w:val="00AC006E"/>
    <w:rsid w:val="00AD502C"/>
    <w:rsid w:val="00AE47D3"/>
    <w:rsid w:val="00AF46C4"/>
    <w:rsid w:val="00B11BA8"/>
    <w:rsid w:val="00B142FE"/>
    <w:rsid w:val="00B45650"/>
    <w:rsid w:val="00B610A1"/>
    <w:rsid w:val="00B6136D"/>
    <w:rsid w:val="00B708EF"/>
    <w:rsid w:val="00B73ED4"/>
    <w:rsid w:val="00B91752"/>
    <w:rsid w:val="00BB497D"/>
    <w:rsid w:val="00BC0AA0"/>
    <w:rsid w:val="00BC2AA7"/>
    <w:rsid w:val="00BE745E"/>
    <w:rsid w:val="00BF6046"/>
    <w:rsid w:val="00C03759"/>
    <w:rsid w:val="00C50A2A"/>
    <w:rsid w:val="00C5250E"/>
    <w:rsid w:val="00C62A0C"/>
    <w:rsid w:val="00CA2683"/>
    <w:rsid w:val="00CA59A1"/>
    <w:rsid w:val="00CC1E9C"/>
    <w:rsid w:val="00CD18AF"/>
    <w:rsid w:val="00CE2FD5"/>
    <w:rsid w:val="00CF6869"/>
    <w:rsid w:val="00CF6CFD"/>
    <w:rsid w:val="00D0090C"/>
    <w:rsid w:val="00D0507D"/>
    <w:rsid w:val="00D16581"/>
    <w:rsid w:val="00D17DDD"/>
    <w:rsid w:val="00D35500"/>
    <w:rsid w:val="00D3741E"/>
    <w:rsid w:val="00D45AA7"/>
    <w:rsid w:val="00D935D6"/>
    <w:rsid w:val="00DB07F6"/>
    <w:rsid w:val="00DC7752"/>
    <w:rsid w:val="00DE2945"/>
    <w:rsid w:val="00DF29F8"/>
    <w:rsid w:val="00E040DB"/>
    <w:rsid w:val="00E07C95"/>
    <w:rsid w:val="00E120AE"/>
    <w:rsid w:val="00E160DD"/>
    <w:rsid w:val="00E37284"/>
    <w:rsid w:val="00E47554"/>
    <w:rsid w:val="00E50718"/>
    <w:rsid w:val="00E56CCC"/>
    <w:rsid w:val="00E63BCE"/>
    <w:rsid w:val="00E76722"/>
    <w:rsid w:val="00E82D4F"/>
    <w:rsid w:val="00EA132D"/>
    <w:rsid w:val="00EA6BB0"/>
    <w:rsid w:val="00EB3B02"/>
    <w:rsid w:val="00EB3D33"/>
    <w:rsid w:val="00EC36E1"/>
    <w:rsid w:val="00EE601C"/>
    <w:rsid w:val="00F04335"/>
    <w:rsid w:val="00F344F2"/>
    <w:rsid w:val="00F42A1E"/>
    <w:rsid w:val="00F5297B"/>
    <w:rsid w:val="00F5297D"/>
    <w:rsid w:val="00F65DF1"/>
    <w:rsid w:val="00F87EEB"/>
    <w:rsid w:val="00F94543"/>
    <w:rsid w:val="00FC219E"/>
    <w:rsid w:val="00FD06C3"/>
    <w:rsid w:val="00FE5538"/>
    <w:rsid w:val="00FE60A2"/>
    <w:rsid w:val="00FE7F0E"/>
    <w:rsid w:val="00FF2FAB"/>
    <w:rsid w:val="012974CA"/>
    <w:rsid w:val="02BE2C13"/>
    <w:rsid w:val="02D12453"/>
    <w:rsid w:val="02DD4EB6"/>
    <w:rsid w:val="03295A0C"/>
    <w:rsid w:val="0341734A"/>
    <w:rsid w:val="03E03E7D"/>
    <w:rsid w:val="0413214E"/>
    <w:rsid w:val="04AB2FBA"/>
    <w:rsid w:val="061515D4"/>
    <w:rsid w:val="06FF6E1F"/>
    <w:rsid w:val="074062E0"/>
    <w:rsid w:val="07B62518"/>
    <w:rsid w:val="07C22F8F"/>
    <w:rsid w:val="07EF6274"/>
    <w:rsid w:val="0847416A"/>
    <w:rsid w:val="08D36C59"/>
    <w:rsid w:val="09543ACC"/>
    <w:rsid w:val="096D556D"/>
    <w:rsid w:val="0B9C43F4"/>
    <w:rsid w:val="0BF02EC6"/>
    <w:rsid w:val="0C166046"/>
    <w:rsid w:val="0D48147E"/>
    <w:rsid w:val="0D541DD0"/>
    <w:rsid w:val="0D92143E"/>
    <w:rsid w:val="11157759"/>
    <w:rsid w:val="118D7CEF"/>
    <w:rsid w:val="13A82DF7"/>
    <w:rsid w:val="14143FA8"/>
    <w:rsid w:val="14561B2A"/>
    <w:rsid w:val="146918F6"/>
    <w:rsid w:val="14764936"/>
    <w:rsid w:val="15955338"/>
    <w:rsid w:val="15F50563"/>
    <w:rsid w:val="16215A09"/>
    <w:rsid w:val="16B94507"/>
    <w:rsid w:val="16E35656"/>
    <w:rsid w:val="17005681"/>
    <w:rsid w:val="172653F1"/>
    <w:rsid w:val="17434522"/>
    <w:rsid w:val="176C6854"/>
    <w:rsid w:val="177612F9"/>
    <w:rsid w:val="17890722"/>
    <w:rsid w:val="180132C8"/>
    <w:rsid w:val="18167484"/>
    <w:rsid w:val="18551C5A"/>
    <w:rsid w:val="18792AF9"/>
    <w:rsid w:val="188C3651"/>
    <w:rsid w:val="18D9281E"/>
    <w:rsid w:val="196534A8"/>
    <w:rsid w:val="19934FA0"/>
    <w:rsid w:val="19E010EB"/>
    <w:rsid w:val="1A2B7C7A"/>
    <w:rsid w:val="1AA32B7A"/>
    <w:rsid w:val="1B6D4EBA"/>
    <w:rsid w:val="1C462E2D"/>
    <w:rsid w:val="1DBD5675"/>
    <w:rsid w:val="1E9A5F0F"/>
    <w:rsid w:val="1F740CEF"/>
    <w:rsid w:val="20AA22C4"/>
    <w:rsid w:val="20D2189E"/>
    <w:rsid w:val="21110D02"/>
    <w:rsid w:val="23220D50"/>
    <w:rsid w:val="233A6605"/>
    <w:rsid w:val="23AC7A3E"/>
    <w:rsid w:val="23BE68C5"/>
    <w:rsid w:val="24B7509C"/>
    <w:rsid w:val="24ED2BDB"/>
    <w:rsid w:val="25B54220"/>
    <w:rsid w:val="25C502E8"/>
    <w:rsid w:val="25FB6785"/>
    <w:rsid w:val="268E5889"/>
    <w:rsid w:val="26C33754"/>
    <w:rsid w:val="27BC6A67"/>
    <w:rsid w:val="281D649B"/>
    <w:rsid w:val="291D2D0B"/>
    <w:rsid w:val="294C3850"/>
    <w:rsid w:val="29A05848"/>
    <w:rsid w:val="2A152EE6"/>
    <w:rsid w:val="2B236365"/>
    <w:rsid w:val="2B4D7E62"/>
    <w:rsid w:val="2BDB4BFF"/>
    <w:rsid w:val="2C0910C9"/>
    <w:rsid w:val="2C522CF9"/>
    <w:rsid w:val="2D112F46"/>
    <w:rsid w:val="2D327FD1"/>
    <w:rsid w:val="2DC56F55"/>
    <w:rsid w:val="2E4B270E"/>
    <w:rsid w:val="2EAF7671"/>
    <w:rsid w:val="2FC64311"/>
    <w:rsid w:val="2FEB7383"/>
    <w:rsid w:val="304E7676"/>
    <w:rsid w:val="30F2112C"/>
    <w:rsid w:val="318B0720"/>
    <w:rsid w:val="326D1AC2"/>
    <w:rsid w:val="333D39D3"/>
    <w:rsid w:val="33BF0A20"/>
    <w:rsid w:val="342C4F33"/>
    <w:rsid w:val="346E6601"/>
    <w:rsid w:val="348937C3"/>
    <w:rsid w:val="34A95FB9"/>
    <w:rsid w:val="34B803CF"/>
    <w:rsid w:val="34DB01A4"/>
    <w:rsid w:val="3593028E"/>
    <w:rsid w:val="36612FCF"/>
    <w:rsid w:val="36B83315"/>
    <w:rsid w:val="36BE402B"/>
    <w:rsid w:val="37522752"/>
    <w:rsid w:val="378B76C7"/>
    <w:rsid w:val="37DB626D"/>
    <w:rsid w:val="38330AB9"/>
    <w:rsid w:val="3A0C0CC9"/>
    <w:rsid w:val="3B143127"/>
    <w:rsid w:val="3B457AC9"/>
    <w:rsid w:val="3BFF097F"/>
    <w:rsid w:val="3C136C90"/>
    <w:rsid w:val="3C244C20"/>
    <w:rsid w:val="3CE722BD"/>
    <w:rsid w:val="3D02170A"/>
    <w:rsid w:val="3D1D3DB3"/>
    <w:rsid w:val="3D357ED9"/>
    <w:rsid w:val="3D3C6FFD"/>
    <w:rsid w:val="3DDE16B9"/>
    <w:rsid w:val="3E2F599F"/>
    <w:rsid w:val="3E367249"/>
    <w:rsid w:val="3E867B1D"/>
    <w:rsid w:val="3EF01B36"/>
    <w:rsid w:val="3F383D7C"/>
    <w:rsid w:val="3FD43892"/>
    <w:rsid w:val="4056114F"/>
    <w:rsid w:val="40A75DC6"/>
    <w:rsid w:val="41201C8A"/>
    <w:rsid w:val="41C5650F"/>
    <w:rsid w:val="422A5586"/>
    <w:rsid w:val="424E4B98"/>
    <w:rsid w:val="4333648A"/>
    <w:rsid w:val="43D62D68"/>
    <w:rsid w:val="44491583"/>
    <w:rsid w:val="44BD3BB2"/>
    <w:rsid w:val="452A50BC"/>
    <w:rsid w:val="45334757"/>
    <w:rsid w:val="45A04B36"/>
    <w:rsid w:val="45A61DD2"/>
    <w:rsid w:val="462F0AA4"/>
    <w:rsid w:val="46496F03"/>
    <w:rsid w:val="467568D4"/>
    <w:rsid w:val="4798263B"/>
    <w:rsid w:val="47B051F0"/>
    <w:rsid w:val="483A667A"/>
    <w:rsid w:val="484801B3"/>
    <w:rsid w:val="484B06A7"/>
    <w:rsid w:val="487027AD"/>
    <w:rsid w:val="489002A6"/>
    <w:rsid w:val="499D6B7A"/>
    <w:rsid w:val="49CB42BD"/>
    <w:rsid w:val="4A233A70"/>
    <w:rsid w:val="4A5A4E44"/>
    <w:rsid w:val="4A655A44"/>
    <w:rsid w:val="4A9E0C52"/>
    <w:rsid w:val="4ACC148D"/>
    <w:rsid w:val="4B032088"/>
    <w:rsid w:val="4CEE053E"/>
    <w:rsid w:val="4DF22D95"/>
    <w:rsid w:val="4DF74394"/>
    <w:rsid w:val="4EB107B9"/>
    <w:rsid w:val="4ED731E9"/>
    <w:rsid w:val="4F906AFB"/>
    <w:rsid w:val="4FCB0B8B"/>
    <w:rsid w:val="506A5AA8"/>
    <w:rsid w:val="519C6742"/>
    <w:rsid w:val="519D123E"/>
    <w:rsid w:val="51A32B23"/>
    <w:rsid w:val="51E31143"/>
    <w:rsid w:val="51FF711A"/>
    <w:rsid w:val="52EE0D6C"/>
    <w:rsid w:val="53101D05"/>
    <w:rsid w:val="531F5BE9"/>
    <w:rsid w:val="53206192"/>
    <w:rsid w:val="536F31E5"/>
    <w:rsid w:val="544F1739"/>
    <w:rsid w:val="54617A3D"/>
    <w:rsid w:val="546249DE"/>
    <w:rsid w:val="54882EA3"/>
    <w:rsid w:val="558F31C8"/>
    <w:rsid w:val="55B9531C"/>
    <w:rsid w:val="563132D4"/>
    <w:rsid w:val="56342E4F"/>
    <w:rsid w:val="56E7681E"/>
    <w:rsid w:val="57417F9C"/>
    <w:rsid w:val="57CF52CB"/>
    <w:rsid w:val="58C945BF"/>
    <w:rsid w:val="58F12248"/>
    <w:rsid w:val="58F8491D"/>
    <w:rsid w:val="58FD68DE"/>
    <w:rsid w:val="593F50EA"/>
    <w:rsid w:val="59C83C81"/>
    <w:rsid w:val="5A486A63"/>
    <w:rsid w:val="5B871BCA"/>
    <w:rsid w:val="5BA25D05"/>
    <w:rsid w:val="5C4403F8"/>
    <w:rsid w:val="5CA11001"/>
    <w:rsid w:val="5D4E33B4"/>
    <w:rsid w:val="5D661963"/>
    <w:rsid w:val="5E9F2854"/>
    <w:rsid w:val="5ED1402B"/>
    <w:rsid w:val="5EF102B3"/>
    <w:rsid w:val="5F1B22B1"/>
    <w:rsid w:val="5F8532E2"/>
    <w:rsid w:val="5FA939A2"/>
    <w:rsid w:val="5FF15625"/>
    <w:rsid w:val="60F55A29"/>
    <w:rsid w:val="611307BB"/>
    <w:rsid w:val="61E843DE"/>
    <w:rsid w:val="62123BF0"/>
    <w:rsid w:val="62B01DED"/>
    <w:rsid w:val="63062171"/>
    <w:rsid w:val="63ED0399"/>
    <w:rsid w:val="646B11DF"/>
    <w:rsid w:val="64C95F40"/>
    <w:rsid w:val="662E1CB3"/>
    <w:rsid w:val="66E82E7B"/>
    <w:rsid w:val="66FE660D"/>
    <w:rsid w:val="673C48E7"/>
    <w:rsid w:val="67982C0D"/>
    <w:rsid w:val="67CD7FCD"/>
    <w:rsid w:val="67D557B8"/>
    <w:rsid w:val="69183355"/>
    <w:rsid w:val="69B4590B"/>
    <w:rsid w:val="6A194EFA"/>
    <w:rsid w:val="6ADC460D"/>
    <w:rsid w:val="6B3C1F1C"/>
    <w:rsid w:val="6C3D0342"/>
    <w:rsid w:val="6C8071FA"/>
    <w:rsid w:val="6C894DB5"/>
    <w:rsid w:val="6D8C1571"/>
    <w:rsid w:val="6DA92906"/>
    <w:rsid w:val="6DCB72C6"/>
    <w:rsid w:val="6FC2548B"/>
    <w:rsid w:val="70A54E13"/>
    <w:rsid w:val="70C32A33"/>
    <w:rsid w:val="711E595C"/>
    <w:rsid w:val="715B13F5"/>
    <w:rsid w:val="71BF1CEF"/>
    <w:rsid w:val="71D373F2"/>
    <w:rsid w:val="71DB18BE"/>
    <w:rsid w:val="72EA5653"/>
    <w:rsid w:val="731E37CF"/>
    <w:rsid w:val="735B5369"/>
    <w:rsid w:val="738C67EA"/>
    <w:rsid w:val="74573EC8"/>
    <w:rsid w:val="747923AF"/>
    <w:rsid w:val="753702C0"/>
    <w:rsid w:val="756E70ED"/>
    <w:rsid w:val="76185DA5"/>
    <w:rsid w:val="769E7E58"/>
    <w:rsid w:val="76F35EC6"/>
    <w:rsid w:val="77D77B37"/>
    <w:rsid w:val="78AA676D"/>
    <w:rsid w:val="78CA6D76"/>
    <w:rsid w:val="791A30DB"/>
    <w:rsid w:val="794654CA"/>
    <w:rsid w:val="796F27BB"/>
    <w:rsid w:val="7A3A0E26"/>
    <w:rsid w:val="7A6E2990"/>
    <w:rsid w:val="7AEE655B"/>
    <w:rsid w:val="7CEC1076"/>
    <w:rsid w:val="7CF73FB7"/>
    <w:rsid w:val="7CF76378"/>
    <w:rsid w:val="7D2904D7"/>
    <w:rsid w:val="7D82095F"/>
    <w:rsid w:val="7E0748FF"/>
    <w:rsid w:val="7FD373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sz w:val="24"/>
    </w:rPr>
  </w:style>
  <w:style w:type="paragraph" w:styleId="3">
    <w:name w:val="Document Map"/>
    <w:basedOn w:val="1"/>
    <w:link w:val="21"/>
    <w:unhideWhenUsed/>
    <w:qFormat/>
    <w:uiPriority w:val="99"/>
    <w:rPr>
      <w:rFonts w:ascii="宋体" w:eastAsia="宋体"/>
      <w:sz w:val="18"/>
      <w:szCs w:val="18"/>
    </w:rPr>
  </w:style>
  <w:style w:type="paragraph" w:styleId="4">
    <w:name w:val="annotation text"/>
    <w:basedOn w:val="1"/>
    <w:link w:val="19"/>
    <w:unhideWhenUsed/>
    <w:qFormat/>
    <w:uiPriority w:val="99"/>
    <w:pPr>
      <w:jc w:val="left"/>
    </w:pPr>
  </w:style>
  <w:style w:type="paragraph" w:styleId="5">
    <w:name w:val="Plain Text"/>
    <w:basedOn w:val="1"/>
    <w:link w:val="22"/>
    <w:qFormat/>
    <w:uiPriority w:val="99"/>
    <w:rPr>
      <w:rFonts w:ascii="宋体" w:hAnsi="Courier New" w:eastAsia="宋体" w:cs="Times New Roman"/>
      <w:szCs w:val="21"/>
    </w:rPr>
  </w:style>
  <w:style w:type="paragraph" w:styleId="6">
    <w:name w:val="Balloon Text"/>
    <w:basedOn w:val="1"/>
    <w:link w:val="16"/>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4"/>
    <w:next w:val="4"/>
    <w:link w:val="20"/>
    <w:unhideWhenUsed/>
    <w:qFormat/>
    <w:uiPriority w:val="99"/>
    <w:rPr>
      <w:b/>
      <w:bCs/>
    </w:rPr>
  </w:style>
  <w:style w:type="character" w:styleId="13">
    <w:name w:val="annotation reference"/>
    <w:basedOn w:val="12"/>
    <w:unhideWhenUsed/>
    <w:qFormat/>
    <w:uiPriority w:val="99"/>
    <w:rPr>
      <w:sz w:val="21"/>
      <w:szCs w:val="21"/>
    </w:rPr>
  </w:style>
  <w:style w:type="character" w:customStyle="1" w:styleId="14">
    <w:name w:val="页眉 Char"/>
    <w:basedOn w:val="12"/>
    <w:link w:val="8"/>
    <w:semiHidden/>
    <w:qFormat/>
    <w:uiPriority w:val="99"/>
    <w:rPr>
      <w:sz w:val="18"/>
      <w:szCs w:val="18"/>
    </w:rPr>
  </w:style>
  <w:style w:type="character" w:customStyle="1" w:styleId="15">
    <w:name w:val="页脚 Char"/>
    <w:basedOn w:val="12"/>
    <w:link w:val="7"/>
    <w:qFormat/>
    <w:uiPriority w:val="99"/>
    <w:rPr>
      <w:sz w:val="18"/>
      <w:szCs w:val="18"/>
    </w:rPr>
  </w:style>
  <w:style w:type="character" w:customStyle="1" w:styleId="16">
    <w:name w:val="批注框文本 Char"/>
    <w:basedOn w:val="12"/>
    <w:link w:val="6"/>
    <w:semiHidden/>
    <w:qFormat/>
    <w:uiPriority w:val="99"/>
    <w:rPr>
      <w:sz w:val="18"/>
      <w:szCs w:val="18"/>
    </w:rPr>
  </w:style>
  <w:style w:type="paragraph" w:customStyle="1" w:styleId="1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8">
    <w:name w:val="样式1"/>
    <w:basedOn w:val="1"/>
    <w:qFormat/>
    <w:uiPriority w:val="99"/>
    <w:pPr>
      <w:numPr>
        <w:ilvl w:val="0"/>
        <w:numId w:val="1"/>
      </w:numPr>
    </w:pPr>
  </w:style>
  <w:style w:type="character" w:customStyle="1" w:styleId="19">
    <w:name w:val="批注文字 Char"/>
    <w:basedOn w:val="12"/>
    <w:link w:val="4"/>
    <w:qFormat/>
    <w:uiPriority w:val="99"/>
    <w:rPr>
      <w:rFonts w:asciiTheme="minorHAnsi" w:hAnsiTheme="minorHAnsi" w:cstheme="minorBidi"/>
      <w:kern w:val="2"/>
      <w:sz w:val="21"/>
      <w:szCs w:val="22"/>
    </w:rPr>
  </w:style>
  <w:style w:type="character" w:customStyle="1" w:styleId="20">
    <w:name w:val="批注主题 Char"/>
    <w:basedOn w:val="19"/>
    <w:link w:val="10"/>
    <w:semiHidden/>
    <w:qFormat/>
    <w:uiPriority w:val="99"/>
    <w:rPr>
      <w:rFonts w:asciiTheme="minorHAnsi" w:hAnsiTheme="minorHAnsi" w:cstheme="minorBidi"/>
      <w:b/>
      <w:bCs/>
      <w:kern w:val="2"/>
      <w:sz w:val="21"/>
      <w:szCs w:val="22"/>
    </w:rPr>
  </w:style>
  <w:style w:type="character" w:customStyle="1" w:styleId="21">
    <w:name w:val="文档结构图 Char"/>
    <w:basedOn w:val="12"/>
    <w:link w:val="3"/>
    <w:semiHidden/>
    <w:qFormat/>
    <w:uiPriority w:val="99"/>
    <w:rPr>
      <w:rFonts w:ascii="宋体" w:eastAsia="宋体"/>
      <w:kern w:val="2"/>
      <w:sz w:val="18"/>
      <w:szCs w:val="18"/>
    </w:rPr>
  </w:style>
  <w:style w:type="character" w:customStyle="1" w:styleId="22">
    <w:name w:val="纯文本 Char"/>
    <w:basedOn w:val="12"/>
    <w:link w:val="5"/>
    <w:qFormat/>
    <w:uiPriority w:val="99"/>
    <w:rPr>
      <w:rFonts w:ascii="宋体" w:hAnsi="Courier New" w:eastAsia="宋体" w:cs="Times New Roman"/>
      <w:kern w:val="2"/>
      <w:sz w:val="21"/>
      <w:szCs w:val="21"/>
    </w:rPr>
  </w:style>
  <w:style w:type="paragraph" w:customStyle="1" w:styleId="2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1338</Words>
  <Characters>7633</Characters>
  <Lines>63</Lines>
  <Paragraphs>17</Paragraphs>
  <TotalTime>24</TotalTime>
  <ScaleCrop>false</ScaleCrop>
  <LinksUpToDate>false</LinksUpToDate>
  <CharactersWithSpaces>8954</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2020-02-03T07:47:00Z</dcterms:created>
  <dc:creator>吴建广</dc:creator>
  <cp:lastModifiedBy>邹冰倩</cp:lastModifiedBy>
  <cp:lastPrinted>2021-03-11T02:59:00Z</cp:lastPrinted>
  <dcterms:modified xsi:type="dcterms:W3CDTF">2021-11-16T11:19:41Z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